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B5654" w14:textId="77777777" w:rsidR="008B6C91" w:rsidRDefault="008B6C91" w:rsidP="005A6802">
      <w:pPr>
        <w:spacing w:line="256" w:lineRule="atLeast"/>
        <w:jc w:val="center"/>
        <w:rPr>
          <w:rFonts w:ascii="Garamond" w:hAnsi="Garamond"/>
          <w:i/>
          <w:iCs/>
        </w:rPr>
      </w:pPr>
    </w:p>
    <w:p w14:paraId="76C7E799" w14:textId="2216B18B" w:rsidR="005A6802" w:rsidRPr="008B6C91" w:rsidRDefault="0020578F" w:rsidP="005A6802">
      <w:pPr>
        <w:spacing w:line="256" w:lineRule="atLeast"/>
        <w:jc w:val="center"/>
        <w:rPr>
          <w:rFonts w:ascii="Garamond" w:hAnsi="Garamond"/>
          <w:i/>
          <w:iCs/>
          <w:sz w:val="22"/>
          <w:szCs w:val="22"/>
        </w:rPr>
      </w:pPr>
      <w:r w:rsidRPr="008B6C91">
        <w:rPr>
          <w:rFonts w:ascii="Garamond" w:hAnsi="Garamond"/>
          <w:i/>
          <w:iCs/>
          <w:sz w:val="22"/>
          <w:szCs w:val="22"/>
        </w:rPr>
        <w:t>SAGGI</w:t>
      </w:r>
      <w:r w:rsidR="005A6802">
        <w:rPr>
          <w:rFonts w:ascii="Garamond" w:hAnsi="Garamond"/>
          <w:i/>
          <w:iCs/>
          <w:sz w:val="22"/>
          <w:szCs w:val="22"/>
        </w:rPr>
        <w:t xml:space="preserve"> – ESSAYS</w:t>
      </w:r>
    </w:p>
    <w:p w14:paraId="48F9A60C" w14:textId="77777777" w:rsidR="0020578F" w:rsidRDefault="0020578F" w:rsidP="005A6802">
      <w:pPr>
        <w:spacing w:line="256" w:lineRule="atLeast"/>
        <w:jc w:val="center"/>
        <w:rPr>
          <w:rFonts w:ascii="Garamond" w:hAnsi="Garamond"/>
        </w:rPr>
      </w:pPr>
    </w:p>
    <w:p w14:paraId="54D02D3F" w14:textId="003E9B6B" w:rsidR="0039137A" w:rsidRPr="0097605C" w:rsidRDefault="00F72731" w:rsidP="005A6802">
      <w:pPr>
        <w:spacing w:line="256" w:lineRule="atLeast"/>
        <w:jc w:val="center"/>
        <w:rPr>
          <w:rFonts w:ascii="Garamond" w:hAnsi="Garamond"/>
        </w:rPr>
      </w:pPr>
      <w:r w:rsidRPr="0097605C">
        <w:rPr>
          <w:rFonts w:ascii="Garamond" w:hAnsi="Garamond"/>
        </w:rPr>
        <w:t>DISOCCUL</w:t>
      </w:r>
      <w:r w:rsidR="00752C41">
        <w:rPr>
          <w:rFonts w:ascii="Garamond" w:hAnsi="Garamond"/>
        </w:rPr>
        <w:t>T</w:t>
      </w:r>
      <w:bookmarkStart w:id="0" w:name="_GoBack"/>
      <w:bookmarkEnd w:id="0"/>
      <w:r w:rsidRPr="0097605C">
        <w:rPr>
          <w:rFonts w:ascii="Garamond" w:hAnsi="Garamond"/>
        </w:rPr>
        <w:t>ARE DISPOSITIVI PEDAGOGICI</w:t>
      </w:r>
      <w:r w:rsidR="00932889" w:rsidRPr="0097605C">
        <w:rPr>
          <w:rFonts w:ascii="Garamond" w:hAnsi="Garamond"/>
        </w:rPr>
        <w:t xml:space="preserve"> </w:t>
      </w:r>
    </w:p>
    <w:p w14:paraId="5176225E" w14:textId="7AC03758" w:rsidR="00932889" w:rsidRPr="0097605C" w:rsidRDefault="0039137A" w:rsidP="005A6802">
      <w:pPr>
        <w:spacing w:line="256" w:lineRule="atLeast"/>
        <w:jc w:val="center"/>
        <w:rPr>
          <w:rFonts w:ascii="Garamond" w:hAnsi="Garamond"/>
        </w:rPr>
      </w:pPr>
      <w:r w:rsidRPr="0097605C">
        <w:rPr>
          <w:rFonts w:ascii="Garamond" w:hAnsi="Garamond"/>
        </w:rPr>
        <w:t xml:space="preserve">CONGRUENTI CON </w:t>
      </w:r>
      <w:r w:rsidR="002156EE" w:rsidRPr="0097605C">
        <w:rPr>
          <w:rFonts w:ascii="Garamond" w:hAnsi="Garamond"/>
        </w:rPr>
        <w:t xml:space="preserve">LE </w:t>
      </w:r>
      <w:r w:rsidR="00932889" w:rsidRPr="0097605C">
        <w:rPr>
          <w:rFonts w:ascii="Garamond" w:hAnsi="Garamond"/>
        </w:rPr>
        <w:t xml:space="preserve">DITTATURE. </w:t>
      </w:r>
    </w:p>
    <w:p w14:paraId="6B55E421" w14:textId="5BA5DE69" w:rsidR="0020578F" w:rsidRPr="0097605C" w:rsidRDefault="00932889" w:rsidP="005A6802">
      <w:pPr>
        <w:spacing w:line="256" w:lineRule="atLeast"/>
        <w:jc w:val="center"/>
        <w:rPr>
          <w:rFonts w:ascii="Garamond" w:hAnsi="Garamond"/>
        </w:rPr>
      </w:pPr>
      <w:r w:rsidRPr="0097605C">
        <w:rPr>
          <w:rFonts w:ascii="Garamond" w:hAnsi="Garamond"/>
        </w:rPr>
        <w:t>UN CONTRIBUTO PER PREVENIRE E RIPARARE I DANNI ALL’INFANZIA</w:t>
      </w:r>
    </w:p>
    <w:p w14:paraId="56BF3F42" w14:textId="77777777" w:rsidR="00F72731" w:rsidRPr="0097605C" w:rsidRDefault="00F72731" w:rsidP="005A6802">
      <w:pPr>
        <w:spacing w:line="256" w:lineRule="atLeast"/>
        <w:jc w:val="center"/>
        <w:rPr>
          <w:rFonts w:ascii="Garamond" w:hAnsi="Garamond"/>
        </w:rPr>
      </w:pPr>
    </w:p>
    <w:p w14:paraId="71479E3C" w14:textId="77777777" w:rsidR="00E870CA" w:rsidRDefault="00F72FBC" w:rsidP="005A6802">
      <w:pPr>
        <w:spacing w:line="256" w:lineRule="atLeast"/>
        <w:jc w:val="center"/>
        <w:rPr>
          <w:rFonts w:ascii="Garamond" w:hAnsi="Garamond"/>
          <w:lang w:val="en-GB"/>
        </w:rPr>
      </w:pPr>
      <w:r>
        <w:rPr>
          <w:rFonts w:ascii="Garamond" w:hAnsi="Garamond"/>
          <w:lang w:val="en-GB"/>
        </w:rPr>
        <w:t>UNC</w:t>
      </w:r>
      <w:r w:rsidR="00ED113B">
        <w:rPr>
          <w:rFonts w:ascii="Garamond" w:hAnsi="Garamond"/>
          <w:lang w:val="en-GB"/>
        </w:rPr>
        <w:t>ONCEAL</w:t>
      </w:r>
      <w:r>
        <w:rPr>
          <w:rFonts w:ascii="Garamond" w:hAnsi="Garamond"/>
          <w:lang w:val="en-GB"/>
        </w:rPr>
        <w:t xml:space="preserve">ING PEDAGOGICAL DEVICES </w:t>
      </w:r>
    </w:p>
    <w:p w14:paraId="7A9D58EF" w14:textId="7FA17D0F" w:rsidR="00F72FBC" w:rsidRDefault="00F72FBC" w:rsidP="005A6802">
      <w:pPr>
        <w:spacing w:line="256" w:lineRule="atLeast"/>
        <w:jc w:val="center"/>
        <w:rPr>
          <w:rFonts w:ascii="Garamond" w:hAnsi="Garamond"/>
          <w:lang w:val="en-GB"/>
        </w:rPr>
      </w:pPr>
      <w:r>
        <w:rPr>
          <w:rFonts w:ascii="Garamond" w:hAnsi="Garamond"/>
          <w:lang w:val="en-GB"/>
        </w:rPr>
        <w:t xml:space="preserve">CONGRUENT WITH DICTATORSHIPS. </w:t>
      </w:r>
    </w:p>
    <w:p w14:paraId="64572E8B" w14:textId="77777777" w:rsidR="00E870CA" w:rsidRDefault="00F72FBC" w:rsidP="005A6802">
      <w:pPr>
        <w:spacing w:line="256" w:lineRule="atLeast"/>
        <w:jc w:val="center"/>
        <w:rPr>
          <w:rFonts w:ascii="Garamond" w:hAnsi="Garamond"/>
          <w:lang w:val="en-GB"/>
        </w:rPr>
      </w:pPr>
      <w:r>
        <w:rPr>
          <w:rFonts w:ascii="Garamond" w:hAnsi="Garamond"/>
          <w:lang w:val="en-GB"/>
        </w:rPr>
        <w:t>A CONTRIBUTION</w:t>
      </w:r>
      <w:r w:rsidR="00E870CA">
        <w:rPr>
          <w:rFonts w:ascii="Garamond" w:hAnsi="Garamond"/>
          <w:lang w:val="en-GB"/>
        </w:rPr>
        <w:t xml:space="preserve"> T</w:t>
      </w:r>
      <w:r>
        <w:rPr>
          <w:rFonts w:ascii="Garamond" w:hAnsi="Garamond"/>
          <w:lang w:val="en-GB"/>
        </w:rPr>
        <w:t xml:space="preserve">O PREVENT AND REPAIR </w:t>
      </w:r>
    </w:p>
    <w:p w14:paraId="4AF79D30" w14:textId="6AD39129" w:rsidR="0020578F" w:rsidRPr="0097605C" w:rsidRDefault="00F72FBC" w:rsidP="005A6802">
      <w:pPr>
        <w:spacing w:line="256" w:lineRule="atLeast"/>
        <w:jc w:val="center"/>
        <w:rPr>
          <w:rFonts w:ascii="Garamond" w:hAnsi="Garamond"/>
        </w:rPr>
      </w:pPr>
      <w:r w:rsidRPr="0097605C">
        <w:rPr>
          <w:rFonts w:ascii="Garamond" w:hAnsi="Garamond"/>
        </w:rPr>
        <w:t>DAMAGE TO CHILDREN</w:t>
      </w:r>
    </w:p>
    <w:p w14:paraId="3888A2A6" w14:textId="77777777" w:rsidR="0020578F" w:rsidRPr="0097605C" w:rsidRDefault="0020578F" w:rsidP="005A6802">
      <w:pPr>
        <w:spacing w:line="256" w:lineRule="atLeast"/>
        <w:jc w:val="center"/>
        <w:rPr>
          <w:rFonts w:ascii="Garamond" w:hAnsi="Garamond"/>
        </w:rPr>
      </w:pPr>
    </w:p>
    <w:p w14:paraId="3465AE0B" w14:textId="2683CF2A" w:rsidR="00D93E17" w:rsidRPr="005A6802" w:rsidRDefault="00D239ED" w:rsidP="005A6802">
      <w:pPr>
        <w:spacing w:line="256" w:lineRule="atLeast"/>
        <w:jc w:val="center"/>
        <w:rPr>
          <w:rFonts w:ascii="Garamond" w:hAnsi="Garamond"/>
          <w:i/>
          <w:iCs/>
        </w:rPr>
      </w:pPr>
      <w:r w:rsidRPr="005A6802">
        <w:rPr>
          <w:rFonts w:ascii="Garamond" w:hAnsi="Garamond"/>
          <w:i/>
          <w:iCs/>
        </w:rPr>
        <w:t>Maria Grazia Riva</w:t>
      </w:r>
      <w:r w:rsidR="0020578F" w:rsidRPr="005A6802">
        <w:rPr>
          <w:rFonts w:ascii="Garamond" w:hAnsi="Garamond"/>
          <w:i/>
          <w:iCs/>
        </w:rPr>
        <w:t xml:space="preserve"> (</w:t>
      </w:r>
      <w:r w:rsidRPr="005A6802">
        <w:rPr>
          <w:rFonts w:ascii="Garamond" w:hAnsi="Garamond"/>
          <w:i/>
          <w:iCs/>
        </w:rPr>
        <w:t>Università di Milano-Bicocca</w:t>
      </w:r>
      <w:r w:rsidR="0020578F" w:rsidRPr="005A6802">
        <w:rPr>
          <w:rFonts w:ascii="Garamond" w:hAnsi="Garamond"/>
          <w:i/>
          <w:iCs/>
        </w:rPr>
        <w:t>)</w:t>
      </w:r>
    </w:p>
    <w:p w14:paraId="1F3BB635" w14:textId="77777777" w:rsidR="0020578F" w:rsidRDefault="0020578F" w:rsidP="009352BE">
      <w:pPr>
        <w:spacing w:line="256" w:lineRule="atLeast"/>
        <w:ind w:firstLine="340"/>
        <w:jc w:val="both"/>
        <w:rPr>
          <w:rFonts w:ascii="Garamond" w:hAnsi="Garamond"/>
        </w:rPr>
      </w:pPr>
    </w:p>
    <w:p w14:paraId="42B3B79A" w14:textId="77777777" w:rsidR="005A6802" w:rsidRDefault="005A6802" w:rsidP="009352BE">
      <w:pPr>
        <w:spacing w:line="256" w:lineRule="atLeast"/>
        <w:ind w:firstLine="340"/>
        <w:jc w:val="both"/>
        <w:rPr>
          <w:rFonts w:ascii="Garamond" w:hAnsi="Garamond"/>
        </w:rPr>
      </w:pPr>
    </w:p>
    <w:p w14:paraId="2AA6C092" w14:textId="343059BA" w:rsidR="002422A3" w:rsidRDefault="002422A3" w:rsidP="009352BE">
      <w:pPr>
        <w:spacing w:line="256" w:lineRule="atLeast"/>
        <w:ind w:firstLine="340"/>
        <w:jc w:val="both"/>
        <w:rPr>
          <w:rFonts w:ascii="Garamond" w:hAnsi="Garamond"/>
        </w:rPr>
      </w:pPr>
      <w:r>
        <w:rPr>
          <w:rFonts w:ascii="Garamond" w:hAnsi="Garamond"/>
        </w:rPr>
        <w:t>In questo contributo si vuole evidenziare il fatto che, anche laddove non ci si trovi in una dittatura conclamata, possono essere presenti forme dittatoriali nascoste o potenziali</w:t>
      </w:r>
      <w:r w:rsidR="003F2FD7">
        <w:rPr>
          <w:rFonts w:ascii="Garamond" w:hAnsi="Garamond"/>
        </w:rPr>
        <w:t>.</w:t>
      </w:r>
      <w:r w:rsidR="008C2879">
        <w:rPr>
          <w:rFonts w:ascii="Garamond" w:hAnsi="Garamond"/>
        </w:rPr>
        <w:t xml:space="preserve"> Queste vengono supportate da </w:t>
      </w:r>
      <w:r>
        <w:rPr>
          <w:rFonts w:ascii="Garamond" w:hAnsi="Garamond"/>
        </w:rPr>
        <w:t xml:space="preserve">dispositivi pedagogici </w:t>
      </w:r>
      <w:r w:rsidR="008C2879">
        <w:rPr>
          <w:rFonts w:ascii="Garamond" w:hAnsi="Garamond"/>
        </w:rPr>
        <w:t xml:space="preserve">a esse </w:t>
      </w:r>
      <w:r>
        <w:rPr>
          <w:rFonts w:ascii="Garamond" w:hAnsi="Garamond"/>
        </w:rPr>
        <w:t>coerenti.</w:t>
      </w:r>
      <w:r w:rsidR="0097605C">
        <w:rPr>
          <w:rFonts w:ascii="Garamond" w:hAnsi="Garamond"/>
        </w:rPr>
        <w:t xml:space="preserve"> È </w:t>
      </w:r>
      <w:r>
        <w:rPr>
          <w:rFonts w:ascii="Garamond" w:hAnsi="Garamond"/>
        </w:rPr>
        <w:t xml:space="preserve">importante collegare il tema della dittatura sia con gli studi sul patriarcato sia con la pedagogia nera, che </w:t>
      </w:r>
      <w:r w:rsidR="003F2FD7">
        <w:rPr>
          <w:rFonts w:ascii="Garamond" w:hAnsi="Garamond"/>
        </w:rPr>
        <w:t xml:space="preserve">presentano </w:t>
      </w:r>
      <w:r>
        <w:rPr>
          <w:rFonts w:ascii="Garamond" w:hAnsi="Garamond"/>
        </w:rPr>
        <w:t>assunti molto simili.</w:t>
      </w:r>
      <w:r w:rsidR="00CD5DAA">
        <w:rPr>
          <w:rFonts w:ascii="Garamond" w:hAnsi="Garamond"/>
        </w:rPr>
        <w:t xml:space="preserve"> La violenza si trasmette fra le generazioni se non interviene qualcosa a interrompere queste catene della distruttività e dei traumi che esse generano</w:t>
      </w:r>
      <w:r w:rsidR="003F2FD7">
        <w:rPr>
          <w:rFonts w:ascii="Garamond" w:hAnsi="Garamond"/>
        </w:rPr>
        <w:t xml:space="preserve">. </w:t>
      </w:r>
      <w:r w:rsidR="003F2FD7">
        <w:rPr>
          <w:rFonts w:ascii="Garamond" w:hAnsi="Garamond" w:cs="TimesNewRomanPS-BoldMT"/>
        </w:rPr>
        <w:t xml:space="preserve">Bisogna pensare </w:t>
      </w:r>
      <w:r w:rsidR="003F2FD7" w:rsidRPr="00385507">
        <w:rPr>
          <w:rFonts w:ascii="Garamond" w:hAnsi="Garamond" w:cs="TimesNewRomanPS-BoldMT"/>
          <w:i/>
          <w:iCs/>
        </w:rPr>
        <w:t>out of the box</w:t>
      </w:r>
      <w:r w:rsidR="003F2FD7">
        <w:rPr>
          <w:rFonts w:ascii="Garamond" w:hAnsi="Garamond" w:cs="TimesNewRomanPS-BoldMT"/>
        </w:rPr>
        <w:t xml:space="preserve">. Occorre andare oltre il far finta di niente, il minimizzare, il normalizzare, il dare per scontato e per ovvio, oltre la paura di tradire le lealtà familiari, affrontando i propri demoni e le proprie arcaiche paure </w:t>
      </w:r>
      <w:r w:rsidR="008C2879">
        <w:rPr>
          <w:rFonts w:ascii="Garamond" w:hAnsi="Garamond" w:cs="TimesNewRomanPS-BoldMT"/>
        </w:rPr>
        <w:t xml:space="preserve">per </w:t>
      </w:r>
      <w:r w:rsidR="003F2FD7">
        <w:rPr>
          <w:rFonts w:ascii="Garamond" w:hAnsi="Garamond" w:cs="TimesNewRomanPS-BoldMT"/>
        </w:rPr>
        <w:t xml:space="preserve">guardare </w:t>
      </w:r>
      <w:r w:rsidR="008C2879">
        <w:rPr>
          <w:rFonts w:ascii="Garamond" w:hAnsi="Garamond" w:cs="TimesNewRomanPS-BoldMT"/>
        </w:rPr>
        <w:t>la fenomenologia profonda de</w:t>
      </w:r>
      <w:r w:rsidR="00F42199">
        <w:rPr>
          <w:rFonts w:ascii="Garamond" w:hAnsi="Garamond" w:cs="TimesNewRomanPS-BoldMT"/>
        </w:rPr>
        <w:t>i problemi</w:t>
      </w:r>
      <w:r w:rsidR="003F2FD7">
        <w:rPr>
          <w:rFonts w:ascii="Garamond" w:hAnsi="Garamond" w:cs="TimesNewRomanPS-BoldMT"/>
        </w:rPr>
        <w:t>. Non può essere solo uno sforzo individuale</w:t>
      </w:r>
      <w:r w:rsidR="002F3B28">
        <w:rPr>
          <w:rFonts w:ascii="Garamond" w:hAnsi="Garamond" w:cs="TimesNewRomanPS-BoldMT"/>
        </w:rPr>
        <w:t xml:space="preserve"> quanto</w:t>
      </w:r>
      <w:r w:rsidR="003F2FD7">
        <w:rPr>
          <w:rFonts w:ascii="Garamond" w:hAnsi="Garamond" w:cs="TimesNewRomanPS-BoldMT"/>
        </w:rPr>
        <w:t xml:space="preserve"> piuttosto un’azione </w:t>
      </w:r>
      <w:r w:rsidR="008C2879">
        <w:rPr>
          <w:rFonts w:ascii="Garamond" w:hAnsi="Garamond" w:cs="TimesNewRomanPS-BoldMT"/>
        </w:rPr>
        <w:t xml:space="preserve">educativa </w:t>
      </w:r>
      <w:r w:rsidR="003F2FD7">
        <w:rPr>
          <w:rFonts w:ascii="Garamond" w:hAnsi="Garamond" w:cs="TimesNewRomanPS-BoldMT"/>
        </w:rPr>
        <w:t>teorico-pratica-politica collettiva per la quale prepararsi e formarsi.</w:t>
      </w:r>
    </w:p>
    <w:p w14:paraId="0155807A" w14:textId="77777777" w:rsidR="00686EC6" w:rsidRPr="006161D2" w:rsidRDefault="00686EC6" w:rsidP="0020578F">
      <w:pPr>
        <w:spacing w:line="256" w:lineRule="atLeast"/>
        <w:ind w:firstLine="340"/>
        <w:jc w:val="both"/>
        <w:rPr>
          <w:rFonts w:ascii="Garamond" w:hAnsi="Garamond"/>
        </w:rPr>
      </w:pPr>
    </w:p>
    <w:p w14:paraId="195B1EB7" w14:textId="482E7A72" w:rsidR="00BB5CC7" w:rsidRPr="0097605C" w:rsidRDefault="00BB5CC7" w:rsidP="0020578F">
      <w:pPr>
        <w:spacing w:line="256" w:lineRule="atLeast"/>
        <w:ind w:firstLine="340"/>
        <w:jc w:val="both"/>
        <w:rPr>
          <w:rFonts w:ascii="Garamond" w:hAnsi="Garamond"/>
          <w:lang w:val="en-US"/>
        </w:rPr>
      </w:pPr>
      <w:r w:rsidRPr="0097605C">
        <w:rPr>
          <w:rFonts w:ascii="Garamond" w:hAnsi="Garamond"/>
          <w:lang w:val="en-US"/>
        </w:rPr>
        <w:t xml:space="preserve">In this contribution we want to highlight the fact that, even where we are not in a full-blown dictatorship, hidden or potential dictatorial forms may be present. These are supported by pedagogical devices consistent with them. It is important to connect the </w:t>
      </w:r>
      <w:r w:rsidRPr="0097605C">
        <w:rPr>
          <w:rFonts w:ascii="Garamond" w:hAnsi="Garamond"/>
          <w:lang w:val="en-US"/>
        </w:rPr>
        <w:lastRenderedPageBreak/>
        <w:t xml:space="preserve">theme of dictatorship both with studies on patriarchy and with black pedagogy, which present very similar assumptions. Violence is transmitted between generations if something does not intervene to interrupt these chains of destructiveness and the traumas they generate. You have to think outside the box. We need to go beyond pretending nothing happened, minimizing, normalizing, taking it for granted and obvious, beyond the fear of betraying family loyalties, facing our own demons and our own archaic fears to look at the profound phenomenology of </w:t>
      </w:r>
      <w:r w:rsidR="007C30BB" w:rsidRPr="0097605C">
        <w:rPr>
          <w:rFonts w:ascii="Garamond" w:hAnsi="Garamond"/>
          <w:lang w:val="en-US"/>
        </w:rPr>
        <w:t>problems</w:t>
      </w:r>
      <w:r w:rsidRPr="0097605C">
        <w:rPr>
          <w:rFonts w:ascii="Garamond" w:hAnsi="Garamond"/>
          <w:lang w:val="en-US"/>
        </w:rPr>
        <w:t>. It cannot be just an individual effort but rather a collective theoretical-practical-political educational action for which to prepare and train.</w:t>
      </w:r>
    </w:p>
    <w:p w14:paraId="7E570AEE" w14:textId="77777777" w:rsidR="00BB5CC7" w:rsidRPr="0097605C" w:rsidRDefault="00BB5CC7" w:rsidP="00176540">
      <w:pPr>
        <w:spacing w:line="256" w:lineRule="atLeast"/>
        <w:jc w:val="both"/>
        <w:rPr>
          <w:rFonts w:ascii="Garamond" w:hAnsi="Garamond"/>
          <w:lang w:val="en-US"/>
        </w:rPr>
      </w:pPr>
    </w:p>
    <w:p w14:paraId="1E4D7894" w14:textId="77777777" w:rsidR="00BB5CC7" w:rsidRPr="0097605C" w:rsidRDefault="00BB5CC7" w:rsidP="00176540">
      <w:pPr>
        <w:spacing w:line="256" w:lineRule="atLeast"/>
        <w:jc w:val="both"/>
        <w:rPr>
          <w:rFonts w:ascii="Garamond" w:hAnsi="Garamond"/>
          <w:lang w:val="en-US"/>
        </w:rPr>
      </w:pPr>
    </w:p>
    <w:p w14:paraId="29F0FF12" w14:textId="5F2BEFF4" w:rsidR="00BF2ED8" w:rsidRPr="00176540" w:rsidRDefault="00BF2ED8" w:rsidP="00176540">
      <w:pPr>
        <w:spacing w:line="256" w:lineRule="atLeast"/>
        <w:jc w:val="both"/>
        <w:rPr>
          <w:rFonts w:ascii="Garamond" w:hAnsi="Garamond"/>
          <w:i/>
          <w:iCs/>
        </w:rPr>
      </w:pPr>
      <w:r w:rsidRPr="00176540">
        <w:rPr>
          <w:rFonts w:ascii="Garamond" w:hAnsi="Garamond"/>
          <w:i/>
          <w:iCs/>
        </w:rPr>
        <w:t xml:space="preserve">1. </w:t>
      </w:r>
      <w:r w:rsidR="00840844" w:rsidRPr="00176540">
        <w:rPr>
          <w:rFonts w:ascii="Garamond" w:hAnsi="Garamond"/>
          <w:i/>
          <w:iCs/>
        </w:rPr>
        <w:t>Dittature esplicite e dittature potenziali</w:t>
      </w:r>
    </w:p>
    <w:p w14:paraId="1D762112" w14:textId="77777777" w:rsidR="00BF2ED8" w:rsidRDefault="00BF2ED8" w:rsidP="00176540">
      <w:pPr>
        <w:spacing w:line="256" w:lineRule="atLeast"/>
        <w:jc w:val="both"/>
        <w:rPr>
          <w:rFonts w:ascii="Garamond" w:hAnsi="Garamond"/>
        </w:rPr>
      </w:pPr>
    </w:p>
    <w:p w14:paraId="5F2C7CE8" w14:textId="77777777" w:rsidR="00176540" w:rsidRDefault="00CA2837" w:rsidP="00176540">
      <w:pPr>
        <w:spacing w:line="256" w:lineRule="atLeast"/>
        <w:ind w:firstLine="340"/>
        <w:jc w:val="both"/>
        <w:rPr>
          <w:rFonts w:ascii="Garamond" w:hAnsi="Garamond"/>
        </w:rPr>
      </w:pPr>
      <w:bookmarkStart w:id="1" w:name="_Hlk174885273"/>
      <w:r>
        <w:rPr>
          <w:rFonts w:ascii="Garamond" w:hAnsi="Garamond"/>
        </w:rPr>
        <w:t>In questo contributo si vuole evidenziare il fatto che</w:t>
      </w:r>
      <w:r w:rsidR="00A04716">
        <w:rPr>
          <w:rFonts w:ascii="Garamond" w:hAnsi="Garamond"/>
        </w:rPr>
        <w:t>,</w:t>
      </w:r>
      <w:r>
        <w:rPr>
          <w:rFonts w:ascii="Garamond" w:hAnsi="Garamond"/>
        </w:rPr>
        <w:t xml:space="preserve"> anche laddove non ci si trovi in una dittatura piena e conclamata, possono essere presenti forme dittatoriali nascoste o potenziali</w:t>
      </w:r>
      <w:r w:rsidR="00A04716">
        <w:rPr>
          <w:rFonts w:ascii="Garamond" w:hAnsi="Garamond"/>
        </w:rPr>
        <w:t>;</w:t>
      </w:r>
      <w:r w:rsidR="00915FDB">
        <w:rPr>
          <w:rFonts w:ascii="Garamond" w:hAnsi="Garamond"/>
        </w:rPr>
        <w:t xml:space="preserve"> supportate da </w:t>
      </w:r>
      <w:r w:rsidR="00A04716">
        <w:rPr>
          <w:rFonts w:ascii="Garamond" w:hAnsi="Garamond"/>
        </w:rPr>
        <w:t>are</w:t>
      </w:r>
      <w:r w:rsidR="00915FDB">
        <w:rPr>
          <w:rFonts w:ascii="Garamond" w:hAnsi="Garamond"/>
        </w:rPr>
        <w:t xml:space="preserve">e di consenso più o meno latente verso certe </w:t>
      </w:r>
      <w:r w:rsidR="00A04716">
        <w:rPr>
          <w:rFonts w:ascii="Garamond" w:hAnsi="Garamond"/>
        </w:rPr>
        <w:t>modalità</w:t>
      </w:r>
      <w:r w:rsidR="00915FDB">
        <w:rPr>
          <w:rFonts w:ascii="Garamond" w:hAnsi="Garamond"/>
        </w:rPr>
        <w:t xml:space="preserve"> di gestione del potere ispirate al dominio e all’autoritarismo.</w:t>
      </w:r>
      <w:r w:rsidR="00BF4E06">
        <w:rPr>
          <w:rFonts w:ascii="Garamond" w:hAnsi="Garamond"/>
        </w:rPr>
        <w:t xml:space="preserve"> Per raggiungere quest</w:t>
      </w:r>
      <w:r w:rsidR="00200909">
        <w:rPr>
          <w:rFonts w:ascii="Garamond" w:hAnsi="Garamond"/>
        </w:rPr>
        <w:t>a condizione</w:t>
      </w:r>
      <w:r w:rsidR="000355A6">
        <w:rPr>
          <w:rFonts w:ascii="Garamond" w:hAnsi="Garamond"/>
        </w:rPr>
        <w:t>,</w:t>
      </w:r>
      <w:r w:rsidR="00BF4E06">
        <w:rPr>
          <w:rFonts w:ascii="Garamond" w:hAnsi="Garamond"/>
        </w:rPr>
        <w:t xml:space="preserve"> è necessario predisporre un certo tipo di dispositivi pedagogici coerenti</w:t>
      </w:r>
      <w:bookmarkEnd w:id="1"/>
      <w:r w:rsidR="00BF4E06">
        <w:rPr>
          <w:rFonts w:ascii="Garamond" w:hAnsi="Garamond"/>
        </w:rPr>
        <w:t>.</w:t>
      </w:r>
      <w:r w:rsidR="00915FDB">
        <w:rPr>
          <w:rFonts w:ascii="Garamond" w:hAnsi="Garamond"/>
        </w:rPr>
        <w:t xml:space="preserve"> </w:t>
      </w:r>
      <w:r w:rsidR="00F84609">
        <w:rPr>
          <w:rFonts w:ascii="Garamond" w:hAnsi="Garamond"/>
        </w:rPr>
        <w:t>Tralasciando</w:t>
      </w:r>
      <w:r w:rsidR="00A04716">
        <w:rPr>
          <w:rFonts w:ascii="Garamond" w:hAnsi="Garamond"/>
        </w:rPr>
        <w:t>,</w:t>
      </w:r>
      <w:r w:rsidR="00F84609">
        <w:rPr>
          <w:rFonts w:ascii="Garamond" w:hAnsi="Garamond"/>
        </w:rPr>
        <w:t xml:space="preserve"> in questo contesto</w:t>
      </w:r>
      <w:r w:rsidR="00A04716">
        <w:rPr>
          <w:rFonts w:ascii="Garamond" w:hAnsi="Garamond"/>
        </w:rPr>
        <w:t>,</w:t>
      </w:r>
      <w:r w:rsidR="00F84609">
        <w:rPr>
          <w:rFonts w:ascii="Garamond" w:hAnsi="Garamond"/>
        </w:rPr>
        <w:t xml:space="preserve"> le </w:t>
      </w:r>
      <w:r w:rsidR="00A04716">
        <w:rPr>
          <w:rFonts w:ascii="Garamond" w:hAnsi="Garamond"/>
        </w:rPr>
        <w:t xml:space="preserve">antiche </w:t>
      </w:r>
      <w:r w:rsidR="00F84609">
        <w:rPr>
          <w:rFonts w:ascii="Garamond" w:hAnsi="Garamond"/>
        </w:rPr>
        <w:t xml:space="preserve">origini romane del concetto </w:t>
      </w:r>
      <w:r w:rsidR="00F84609" w:rsidRPr="0034319E">
        <w:rPr>
          <w:rFonts w:ascii="Garamond" w:hAnsi="Garamond"/>
        </w:rPr>
        <w:t>e dell’esperienza della dittatura</w:t>
      </w:r>
      <w:r w:rsidR="009A3B39">
        <w:rPr>
          <w:rFonts w:ascii="Garamond" w:hAnsi="Garamond"/>
        </w:rPr>
        <w:t>,</w:t>
      </w:r>
      <w:r w:rsidR="00F84609" w:rsidRPr="0034319E">
        <w:rPr>
          <w:rFonts w:ascii="Garamond" w:hAnsi="Garamond"/>
        </w:rPr>
        <w:t xml:space="preserve"> le molteplici elaborazioni giuridico-filosofiche nonché le varie forme storiche assunte via via, </w:t>
      </w:r>
      <w:r w:rsidR="00200909">
        <w:rPr>
          <w:rFonts w:ascii="Garamond" w:hAnsi="Garamond"/>
        </w:rPr>
        <w:t xml:space="preserve">in </w:t>
      </w:r>
      <w:r w:rsidR="00FC7AF2" w:rsidRPr="0034319E">
        <w:rPr>
          <w:rFonts w:ascii="Garamond" w:hAnsi="Garamond"/>
        </w:rPr>
        <w:t>sinte</w:t>
      </w:r>
      <w:r w:rsidR="00200909">
        <w:rPr>
          <w:rFonts w:ascii="Garamond" w:hAnsi="Garamond"/>
        </w:rPr>
        <w:t>si</w:t>
      </w:r>
      <w:r w:rsidR="0034319E">
        <w:rPr>
          <w:rFonts w:ascii="Garamond" w:hAnsi="Garamond"/>
        </w:rPr>
        <w:t xml:space="preserve"> si può affermare che </w:t>
      </w:r>
    </w:p>
    <w:p w14:paraId="26A0C704" w14:textId="77777777" w:rsidR="00176540" w:rsidRDefault="00176540" w:rsidP="00176540">
      <w:pPr>
        <w:spacing w:line="256" w:lineRule="atLeast"/>
        <w:ind w:firstLine="340"/>
        <w:jc w:val="both"/>
        <w:rPr>
          <w:rFonts w:ascii="Garamond" w:hAnsi="Garamond"/>
        </w:rPr>
      </w:pPr>
    </w:p>
    <w:p w14:paraId="3F028C52" w14:textId="01DC0E4D" w:rsidR="00176540" w:rsidRPr="00176540" w:rsidRDefault="00176540" w:rsidP="00176540">
      <w:pPr>
        <w:spacing w:line="236" w:lineRule="atLeast"/>
        <w:ind w:firstLine="340"/>
        <w:jc w:val="both"/>
        <w:rPr>
          <w:rFonts w:ascii="Garamond" w:hAnsi="Garamond" w:cs="Arial"/>
          <w:sz w:val="22"/>
          <w:szCs w:val="22"/>
        </w:rPr>
      </w:pPr>
      <w:r w:rsidRPr="00176540">
        <w:rPr>
          <w:rFonts w:ascii="Garamond" w:hAnsi="Garamond"/>
          <w:sz w:val="22"/>
          <w:szCs w:val="22"/>
        </w:rPr>
        <w:t>l</w:t>
      </w:r>
      <w:r w:rsidR="0034319E" w:rsidRPr="00176540">
        <w:rPr>
          <w:rFonts w:ascii="Garamond" w:hAnsi="Garamond" w:cs="Arial"/>
          <w:sz w:val="22"/>
          <w:szCs w:val="22"/>
        </w:rPr>
        <w:t>e dittature moderne e contemporanee hanno assunto molteplici forme. Sono state dominate da élite politiche o militari. Hanno assunto il profilo di d</w:t>
      </w:r>
      <w:r w:rsidR="009A3B39" w:rsidRPr="00176540">
        <w:rPr>
          <w:rFonts w:ascii="Garamond" w:hAnsi="Garamond" w:cs="Arial"/>
          <w:sz w:val="22"/>
          <w:szCs w:val="22"/>
        </w:rPr>
        <w:t>ittature</w:t>
      </w:r>
      <w:r w:rsidR="0034319E" w:rsidRPr="00176540">
        <w:rPr>
          <w:rFonts w:ascii="Garamond" w:hAnsi="Garamond" w:cs="Arial"/>
          <w:sz w:val="22"/>
          <w:szCs w:val="22"/>
        </w:rPr>
        <w:t xml:space="preserve"> rivoluzionarie, conservatrici o reazionarie. Si sono fondate sul ruolo determinante di una singola personalità oppure di oligarchie politiche, burocratiche o di</w:t>
      </w:r>
      <w:r w:rsidR="0097605C" w:rsidRPr="00176540">
        <w:rPr>
          <w:rFonts w:ascii="Garamond" w:hAnsi="Garamond" w:cs="Arial"/>
          <w:sz w:val="22"/>
          <w:szCs w:val="22"/>
        </w:rPr>
        <w:t xml:space="preserve"> </w:t>
      </w:r>
      <w:hyperlink r:id="rId8" w:history="1">
        <w:r w:rsidR="0034319E" w:rsidRPr="00176540">
          <w:rPr>
            <w:rFonts w:ascii="Garamond" w:hAnsi="Garamond" w:cs="Arial"/>
            <w:sz w:val="22"/>
            <w:szCs w:val="22"/>
          </w:rPr>
          <w:t>partito</w:t>
        </w:r>
      </w:hyperlink>
      <w:r w:rsidRPr="00176540">
        <w:rPr>
          <w:rFonts w:ascii="Garamond" w:hAnsi="Garamond"/>
          <w:sz w:val="22"/>
          <w:szCs w:val="22"/>
        </w:rPr>
        <w:t xml:space="preserve"> </w:t>
      </w:r>
      <w:r w:rsidR="0034319E" w:rsidRPr="00176540">
        <w:rPr>
          <w:rFonts w:ascii="Garamond" w:hAnsi="Garamond"/>
          <w:sz w:val="22"/>
          <w:szCs w:val="22"/>
        </w:rPr>
        <w:t>(</w:t>
      </w:r>
      <w:r w:rsidR="00E4686C" w:rsidRPr="00176540">
        <w:rPr>
          <w:rFonts w:ascii="Garamond" w:hAnsi="Garamond"/>
          <w:sz w:val="22"/>
          <w:szCs w:val="22"/>
        </w:rPr>
        <w:t>Bracher, 1993</w:t>
      </w:r>
      <w:r w:rsidR="00C0243F">
        <w:rPr>
          <w:rFonts w:ascii="Garamond" w:hAnsi="Garamond"/>
          <w:sz w:val="22"/>
          <w:szCs w:val="22"/>
        </w:rPr>
        <w:t>, s.n.p.</w:t>
      </w:r>
      <w:r w:rsidR="0034319E" w:rsidRPr="00176540">
        <w:rPr>
          <w:rFonts w:ascii="Garamond" w:hAnsi="Garamond"/>
          <w:sz w:val="22"/>
          <w:szCs w:val="22"/>
        </w:rPr>
        <w:t>)</w:t>
      </w:r>
      <w:r w:rsidR="0034319E" w:rsidRPr="00176540">
        <w:rPr>
          <w:rFonts w:ascii="Garamond" w:hAnsi="Garamond" w:cs="Arial"/>
          <w:sz w:val="22"/>
          <w:szCs w:val="22"/>
        </w:rPr>
        <w:t>.</w:t>
      </w:r>
    </w:p>
    <w:p w14:paraId="7B986362" w14:textId="77777777" w:rsidR="00176540" w:rsidRDefault="00176540" w:rsidP="00176540">
      <w:pPr>
        <w:spacing w:line="256" w:lineRule="atLeast"/>
        <w:ind w:firstLine="340"/>
        <w:jc w:val="both"/>
        <w:rPr>
          <w:rFonts w:ascii="Garamond" w:hAnsi="Garamond" w:cs="Arial"/>
        </w:rPr>
      </w:pPr>
    </w:p>
    <w:p w14:paraId="535D0AB7" w14:textId="05A76691" w:rsidR="00401511" w:rsidRDefault="006213C8" w:rsidP="00176540">
      <w:pPr>
        <w:spacing w:line="256" w:lineRule="atLeast"/>
        <w:ind w:firstLine="340"/>
        <w:jc w:val="both"/>
        <w:rPr>
          <w:rFonts w:ascii="Garamond" w:hAnsi="Garamond" w:cs="Arial"/>
        </w:rPr>
      </w:pPr>
      <w:r>
        <w:rPr>
          <w:rFonts w:ascii="Garamond" w:hAnsi="Garamond" w:cs="Arial"/>
        </w:rPr>
        <w:t>Le masse vengono poco coinvolte politicamente, mentre prevale il controllo delle classiche strutture di potere rappresentate dall’esercito e dalla polizia, dalla magistratura e dalla burocrazia</w:t>
      </w:r>
      <w:r w:rsidR="00C60EB3">
        <w:rPr>
          <w:rFonts w:ascii="Garamond" w:hAnsi="Garamond" w:cs="Arial"/>
        </w:rPr>
        <w:t xml:space="preserve">, usate per impedire ogni forma di opposizione. Spesso sono costruite a partire da un personaggio molto carismatico, in grado di </w:t>
      </w:r>
      <w:r w:rsidR="00C60EB3">
        <w:rPr>
          <w:rFonts w:ascii="Garamond" w:hAnsi="Garamond" w:cs="Arial"/>
        </w:rPr>
        <w:lastRenderedPageBreak/>
        <w:t>generare un vero e proprio culto del capo.</w:t>
      </w:r>
      <w:r w:rsidR="00F2042B">
        <w:rPr>
          <w:rFonts w:ascii="Garamond" w:hAnsi="Garamond" w:cs="Arial"/>
        </w:rPr>
        <w:t xml:space="preserve"> La dittatura ha bisogno di un</w:t>
      </w:r>
      <w:r w:rsidR="00C0243F">
        <w:rPr>
          <w:rFonts w:ascii="Garamond" w:hAnsi="Garamond" w:cs="Arial"/>
        </w:rPr>
        <w:t>a</w:t>
      </w:r>
      <w:r w:rsidR="00F2042B">
        <w:rPr>
          <w:rFonts w:ascii="Garamond" w:hAnsi="Garamond" w:cs="Arial"/>
        </w:rPr>
        <w:t xml:space="preserve"> serie di dispositivi per sostenere la sua propaganda e il suo indottrinamento, tra cui si può far rientrare a pieno titolo l’insieme di concezioni, pratiche e condizioni materiali che, nel loro insieme, definiscono dispositivi educativi e pedagogici. Il regime ha bisogno </w:t>
      </w:r>
      <w:r w:rsidR="007801ED">
        <w:rPr>
          <w:rFonts w:ascii="Garamond" w:hAnsi="Garamond" w:cs="Arial"/>
        </w:rPr>
        <w:t xml:space="preserve">di formare i modi di pensare e di comportarsi </w:t>
      </w:r>
      <w:r w:rsidR="00676C17">
        <w:rPr>
          <w:rFonts w:ascii="Garamond" w:hAnsi="Garamond" w:cs="Arial"/>
        </w:rPr>
        <w:t xml:space="preserve">delle masse in modo da uniformarle </w:t>
      </w:r>
      <w:r w:rsidR="00BF4E06">
        <w:rPr>
          <w:rFonts w:ascii="Garamond" w:hAnsi="Garamond" w:cs="Arial"/>
        </w:rPr>
        <w:t xml:space="preserve">ai propri interessi e </w:t>
      </w:r>
      <w:r w:rsidR="00676C17">
        <w:rPr>
          <w:rFonts w:ascii="Garamond" w:hAnsi="Garamond" w:cs="Arial"/>
        </w:rPr>
        <w:t xml:space="preserve">alla propria narrazione politica di governo. </w:t>
      </w:r>
      <w:r w:rsidR="00B46BFD">
        <w:rPr>
          <w:rFonts w:ascii="Garamond" w:hAnsi="Garamond" w:cs="Arial"/>
        </w:rPr>
        <w:t xml:space="preserve">L’autoritarismo si fonda su dinamiche di imposizione dall’alto, </w:t>
      </w:r>
      <w:r w:rsidR="00BA00CF">
        <w:rPr>
          <w:rFonts w:ascii="Garamond" w:hAnsi="Garamond" w:cs="Arial"/>
        </w:rPr>
        <w:t xml:space="preserve">ricorrendo a una forte enfasi sulla gerarchia, la costrizione, l’esecuzione di comandi e </w:t>
      </w:r>
      <w:r w:rsidR="00307F58">
        <w:rPr>
          <w:rFonts w:ascii="Garamond" w:hAnsi="Garamond" w:cs="Arial"/>
        </w:rPr>
        <w:t xml:space="preserve">di </w:t>
      </w:r>
      <w:r w:rsidR="00BA00CF">
        <w:rPr>
          <w:rFonts w:ascii="Garamond" w:hAnsi="Garamond" w:cs="Arial"/>
        </w:rPr>
        <w:t xml:space="preserve">ordini, che richiedono obbedienza e sottomissione. </w:t>
      </w:r>
      <w:r w:rsidR="00307F58">
        <w:rPr>
          <w:rFonts w:ascii="Garamond" w:hAnsi="Garamond" w:cs="Arial"/>
        </w:rPr>
        <w:t xml:space="preserve">Esso </w:t>
      </w:r>
      <w:r w:rsidR="00BA00CF">
        <w:rPr>
          <w:rFonts w:ascii="Garamond" w:hAnsi="Garamond" w:cs="Arial"/>
        </w:rPr>
        <w:t xml:space="preserve">è stato studiato da molti punti di </w:t>
      </w:r>
      <w:r w:rsidR="000B5717">
        <w:rPr>
          <w:rFonts w:ascii="Garamond" w:hAnsi="Garamond" w:cs="Arial"/>
        </w:rPr>
        <w:t>vista</w:t>
      </w:r>
      <w:r w:rsidR="009D64BB">
        <w:rPr>
          <w:rFonts w:ascii="Garamond" w:hAnsi="Garamond" w:cs="Arial"/>
        </w:rPr>
        <w:t xml:space="preserve"> </w:t>
      </w:r>
      <w:r w:rsidR="009D64BB" w:rsidRPr="00D626D1">
        <w:rPr>
          <w:rFonts w:ascii="Garamond" w:hAnsi="Garamond" w:cs="Arial"/>
        </w:rPr>
        <w:t>(</w:t>
      </w:r>
      <w:r w:rsidR="00E4686C" w:rsidRPr="00D626D1">
        <w:rPr>
          <w:rFonts w:ascii="Garamond" w:hAnsi="Garamond" w:cs="Arial"/>
        </w:rPr>
        <w:t>Pasquino, 1991)</w:t>
      </w:r>
      <w:r w:rsidR="000B5717">
        <w:rPr>
          <w:rFonts w:ascii="Garamond" w:hAnsi="Garamond" w:cs="Arial"/>
        </w:rPr>
        <w:t xml:space="preserve">, </w:t>
      </w:r>
      <w:r w:rsidR="00BF4E06" w:rsidRPr="00BF4E06">
        <w:rPr>
          <w:rFonts w:ascii="Garamond" w:hAnsi="Garamond" w:cs="Arial"/>
          <w:color w:val="000000" w:themeColor="text1"/>
        </w:rPr>
        <w:t>c</w:t>
      </w:r>
      <w:r w:rsidR="00BA00CF">
        <w:rPr>
          <w:rFonts w:ascii="Garamond" w:hAnsi="Garamond" w:cs="Arial"/>
        </w:rPr>
        <w:t xml:space="preserve">ome nel caso dell’analisi della </w:t>
      </w:r>
      <w:r w:rsidR="000B5717">
        <w:rPr>
          <w:rFonts w:ascii="Garamond" w:hAnsi="Garamond" w:cs="Arial"/>
        </w:rPr>
        <w:t>“</w:t>
      </w:r>
      <w:r w:rsidR="00D268FF">
        <w:rPr>
          <w:rFonts w:ascii="Garamond" w:hAnsi="Garamond" w:cs="Arial"/>
        </w:rPr>
        <w:t>personalità</w:t>
      </w:r>
      <w:r w:rsidR="00BA00CF">
        <w:rPr>
          <w:rFonts w:ascii="Garamond" w:hAnsi="Garamond" w:cs="Arial"/>
        </w:rPr>
        <w:t xml:space="preserve"> autoritaria</w:t>
      </w:r>
      <w:r w:rsidR="000B5717">
        <w:rPr>
          <w:rFonts w:ascii="Garamond" w:hAnsi="Garamond" w:cs="Arial"/>
        </w:rPr>
        <w:t>”</w:t>
      </w:r>
      <w:r w:rsidR="009B0DC7">
        <w:rPr>
          <w:rFonts w:ascii="Garamond" w:hAnsi="Garamond" w:cs="Arial"/>
        </w:rPr>
        <w:t>,</w:t>
      </w:r>
      <w:r w:rsidR="00BA00CF">
        <w:rPr>
          <w:rFonts w:ascii="Garamond" w:hAnsi="Garamond" w:cs="Arial"/>
        </w:rPr>
        <w:t xml:space="preserve"> ad oper</w:t>
      </w:r>
      <w:r w:rsidR="00D268FF">
        <w:rPr>
          <w:rFonts w:ascii="Garamond" w:hAnsi="Garamond" w:cs="Arial"/>
        </w:rPr>
        <w:t>a</w:t>
      </w:r>
      <w:r w:rsidR="00BA00CF">
        <w:rPr>
          <w:rFonts w:ascii="Garamond" w:hAnsi="Garamond" w:cs="Arial"/>
        </w:rPr>
        <w:t xml:space="preserve"> di ricerc</w:t>
      </w:r>
      <w:r w:rsidR="00BF4E06">
        <w:rPr>
          <w:rFonts w:ascii="Garamond" w:hAnsi="Garamond" w:cs="Arial"/>
        </w:rPr>
        <w:t>he</w:t>
      </w:r>
      <w:r w:rsidR="00BA00CF">
        <w:rPr>
          <w:rFonts w:ascii="Garamond" w:hAnsi="Garamond" w:cs="Arial"/>
        </w:rPr>
        <w:t xml:space="preserve"> condott</w:t>
      </w:r>
      <w:r w:rsidR="00BF4E06">
        <w:rPr>
          <w:rFonts w:ascii="Garamond" w:hAnsi="Garamond" w:cs="Arial"/>
        </w:rPr>
        <w:t>e</w:t>
      </w:r>
      <w:r w:rsidR="002F6684">
        <w:rPr>
          <w:rFonts w:ascii="Garamond" w:hAnsi="Garamond" w:cs="Arial"/>
        </w:rPr>
        <w:t>, all’interno del fertile contenitore della Scuola di Francoforte,</w:t>
      </w:r>
      <w:r w:rsidR="00BA00CF">
        <w:rPr>
          <w:rFonts w:ascii="Garamond" w:hAnsi="Garamond" w:cs="Arial"/>
        </w:rPr>
        <w:t xml:space="preserve"> da Adorno e collaboratori (</w:t>
      </w:r>
      <w:r w:rsidR="00BA00CF" w:rsidRPr="008B3E57">
        <w:rPr>
          <w:rFonts w:ascii="Garamond" w:hAnsi="Garamond" w:cs="Arial"/>
        </w:rPr>
        <w:t>1950)</w:t>
      </w:r>
      <w:r w:rsidR="009B0DC7">
        <w:rPr>
          <w:rFonts w:ascii="Garamond" w:hAnsi="Garamond" w:cs="Arial"/>
        </w:rPr>
        <w:t>. Essi</w:t>
      </w:r>
      <w:r w:rsidR="00FA33D7">
        <w:rPr>
          <w:rFonts w:ascii="Garamond" w:hAnsi="Garamond" w:cs="Arial"/>
        </w:rPr>
        <w:t xml:space="preserve">, unendo </w:t>
      </w:r>
      <w:r w:rsidR="00083DF8">
        <w:rPr>
          <w:rFonts w:ascii="Garamond" w:hAnsi="Garamond" w:cs="Arial"/>
        </w:rPr>
        <w:t xml:space="preserve">le prospettive di </w:t>
      </w:r>
      <w:r w:rsidR="00FA33D7">
        <w:rPr>
          <w:rFonts w:ascii="Garamond" w:hAnsi="Garamond" w:cs="Arial"/>
        </w:rPr>
        <w:t>psicoanalisi, sociologia, filosofia,</w:t>
      </w:r>
      <w:r w:rsidR="006224C7">
        <w:rPr>
          <w:rFonts w:ascii="Garamond" w:hAnsi="Garamond" w:cs="Arial"/>
        </w:rPr>
        <w:t xml:space="preserve"> aveva</w:t>
      </w:r>
      <w:r w:rsidR="00307F58">
        <w:rPr>
          <w:rFonts w:ascii="Garamond" w:hAnsi="Garamond" w:cs="Arial"/>
        </w:rPr>
        <w:t>no</w:t>
      </w:r>
      <w:r w:rsidR="006224C7">
        <w:rPr>
          <w:rFonts w:ascii="Garamond" w:hAnsi="Garamond" w:cs="Arial"/>
        </w:rPr>
        <w:t xml:space="preserve"> ben chiara </w:t>
      </w:r>
      <w:r w:rsidR="00FA33D7">
        <w:rPr>
          <w:rFonts w:ascii="Garamond" w:hAnsi="Garamond" w:cs="Arial"/>
        </w:rPr>
        <w:t xml:space="preserve">sullo sfondo </w:t>
      </w:r>
      <w:r w:rsidR="006224C7">
        <w:rPr>
          <w:rFonts w:ascii="Garamond" w:hAnsi="Garamond" w:cs="Arial"/>
        </w:rPr>
        <w:t>l’esperienza tragica del fascismo</w:t>
      </w:r>
      <w:r w:rsidR="00BA00CF">
        <w:rPr>
          <w:rFonts w:ascii="Garamond" w:hAnsi="Garamond" w:cs="Arial"/>
        </w:rPr>
        <w:t xml:space="preserve">. </w:t>
      </w:r>
      <w:r w:rsidR="00307F58">
        <w:rPr>
          <w:rFonts w:ascii="Garamond" w:hAnsi="Garamond" w:cs="Arial"/>
        </w:rPr>
        <w:t>Tale tipologia</w:t>
      </w:r>
      <w:r w:rsidR="00BA00CF">
        <w:rPr>
          <w:rFonts w:ascii="Garamond" w:hAnsi="Garamond" w:cs="Arial"/>
        </w:rPr>
        <w:t xml:space="preserve"> identificava alcune caratteristiche specifiche </w:t>
      </w:r>
      <w:r w:rsidR="00D268FF">
        <w:rPr>
          <w:rFonts w:ascii="Garamond" w:hAnsi="Garamond" w:cs="Arial"/>
        </w:rPr>
        <w:t>dell’autoritarismo</w:t>
      </w:r>
      <w:r w:rsidR="00BA00CF">
        <w:rPr>
          <w:rFonts w:ascii="Garamond" w:hAnsi="Garamond" w:cs="Arial"/>
        </w:rPr>
        <w:t xml:space="preserve"> nel conformismo, nella sottomissione agli ordini, in una forte aggressività</w:t>
      </w:r>
      <w:r w:rsidR="00FA33D7">
        <w:rPr>
          <w:rFonts w:ascii="Garamond" w:hAnsi="Garamond" w:cs="Arial"/>
        </w:rPr>
        <w:t>, collegando questi tratti alle esperienze familiari e alla presenza di una educazione rigida da parte dei genitori.</w:t>
      </w:r>
      <w:r w:rsidR="006514A0">
        <w:rPr>
          <w:rFonts w:ascii="Garamond" w:hAnsi="Garamond" w:cs="Arial"/>
        </w:rPr>
        <w:t xml:space="preserve"> </w:t>
      </w:r>
      <w:r w:rsidR="002F6684">
        <w:rPr>
          <w:rFonts w:ascii="Garamond" w:hAnsi="Garamond" w:cs="Arial"/>
        </w:rPr>
        <w:t>Questa educazione familiare serve al sistema sociale per riprodurlo e mantenere il consenso (</w:t>
      </w:r>
      <w:r w:rsidR="000B5717" w:rsidRPr="007E1253">
        <w:rPr>
          <w:rFonts w:ascii="Garamond" w:hAnsi="Garamond" w:cs="Arial"/>
        </w:rPr>
        <w:t>Horkheimer, 1976</w:t>
      </w:r>
      <w:r w:rsidR="00487F88" w:rsidRPr="007E1253">
        <w:rPr>
          <w:rFonts w:ascii="Garamond" w:hAnsi="Garamond" w:cs="Arial"/>
        </w:rPr>
        <w:t>;</w:t>
      </w:r>
      <w:r w:rsidR="000B5717">
        <w:rPr>
          <w:rFonts w:ascii="Garamond" w:hAnsi="Garamond" w:cs="Arial"/>
        </w:rPr>
        <w:t xml:space="preserve"> </w:t>
      </w:r>
      <w:r w:rsidR="000B5717" w:rsidRPr="007E1253">
        <w:rPr>
          <w:rFonts w:ascii="Garamond" w:hAnsi="Garamond" w:cs="Arial"/>
        </w:rPr>
        <w:t>Marcuse, 2008</w:t>
      </w:r>
      <w:r w:rsidR="002F6684">
        <w:rPr>
          <w:rFonts w:ascii="Garamond" w:hAnsi="Garamond" w:cs="Arial"/>
        </w:rPr>
        <w:t xml:space="preserve">). </w:t>
      </w:r>
      <w:r w:rsidR="006514A0">
        <w:rPr>
          <w:rFonts w:ascii="Garamond" w:hAnsi="Garamond" w:cs="Arial"/>
        </w:rPr>
        <w:t>Il leader del regime autoritario è, nei fatti, il vero perno della situazione.</w:t>
      </w:r>
      <w:r w:rsidR="000F3B11">
        <w:rPr>
          <w:rFonts w:ascii="Garamond" w:hAnsi="Garamond" w:cs="Arial"/>
        </w:rPr>
        <w:t xml:space="preserve"> </w:t>
      </w:r>
      <w:r w:rsidR="00F633E5">
        <w:rPr>
          <w:rFonts w:ascii="Garamond" w:hAnsi="Garamond" w:cs="Arial"/>
        </w:rPr>
        <w:t>Vi è un</w:t>
      </w:r>
      <w:r w:rsidR="00A15B03">
        <w:rPr>
          <w:rFonts w:ascii="Garamond" w:hAnsi="Garamond" w:cs="Arial"/>
        </w:rPr>
        <w:t>a</w:t>
      </w:r>
    </w:p>
    <w:p w14:paraId="0FB54AA2" w14:textId="77777777" w:rsidR="00401511" w:rsidRDefault="00401511" w:rsidP="00176540">
      <w:pPr>
        <w:spacing w:line="256" w:lineRule="atLeast"/>
        <w:ind w:firstLine="340"/>
        <w:jc w:val="both"/>
        <w:rPr>
          <w:rFonts w:ascii="Garamond" w:hAnsi="Garamond" w:cs="Arial"/>
        </w:rPr>
      </w:pPr>
    </w:p>
    <w:p w14:paraId="48C675E9" w14:textId="5559415D" w:rsidR="00401511" w:rsidRPr="00401511" w:rsidRDefault="000F3B11" w:rsidP="00401511">
      <w:pPr>
        <w:spacing w:line="236" w:lineRule="atLeast"/>
        <w:ind w:firstLine="340"/>
        <w:jc w:val="both"/>
        <w:rPr>
          <w:rFonts w:ascii="Garamond" w:hAnsi="Garamond" w:cs="Arial"/>
          <w:sz w:val="22"/>
          <w:szCs w:val="22"/>
        </w:rPr>
      </w:pPr>
      <w:r w:rsidRPr="00401511">
        <w:rPr>
          <w:rFonts w:ascii="Garamond" w:hAnsi="Garamond" w:cs="Arial"/>
          <w:color w:val="000000"/>
          <w:sz w:val="22"/>
          <w:szCs w:val="22"/>
        </w:rPr>
        <w:t>incapacità del potere politico a sopprimere le altre strutture sociali e politiche. Chiesa, burocrazia, forze armate, organizzazioni economiche permangono e svolgono un qualche ruolo, svincolate dal controllo dei cittadini. Contrariamente ai regimi totalitari, i regimi autoritari non hanno un</w:t>
      </w:r>
      <w:r w:rsidR="00401511" w:rsidRPr="00401511">
        <w:rPr>
          <w:rFonts w:ascii="Garamond" w:hAnsi="Garamond" w:cs="Arial"/>
          <w:color w:val="000000"/>
          <w:sz w:val="22"/>
          <w:szCs w:val="22"/>
        </w:rPr>
        <w:t>’</w:t>
      </w:r>
      <w:r w:rsidRPr="00401511">
        <w:rPr>
          <w:rFonts w:ascii="Garamond" w:hAnsi="Garamond" w:cs="Arial"/>
          <w:color w:val="000000"/>
          <w:sz w:val="22"/>
          <w:szCs w:val="22"/>
        </w:rPr>
        <w:t>ideologia forte, programmatica, vincolante, ma si fondano su alcune mentalità tradizionali e tradizion</w:t>
      </w:r>
      <w:r w:rsidRPr="00401511">
        <w:rPr>
          <w:rFonts w:ascii="Garamond" w:hAnsi="Garamond" w:cs="Arial"/>
          <w:sz w:val="22"/>
          <w:szCs w:val="22"/>
        </w:rPr>
        <w:t>alistiche</w:t>
      </w:r>
      <w:r w:rsidR="00F633E5" w:rsidRPr="00401511">
        <w:rPr>
          <w:rFonts w:ascii="Garamond" w:hAnsi="Garamond" w:cs="Arial"/>
          <w:sz w:val="22"/>
          <w:szCs w:val="22"/>
        </w:rPr>
        <w:t xml:space="preserve"> </w:t>
      </w:r>
      <w:r w:rsidR="00C6566A" w:rsidRPr="00401511">
        <w:rPr>
          <w:rFonts w:ascii="Garamond" w:hAnsi="Garamond" w:cs="Arial"/>
          <w:sz w:val="22"/>
          <w:szCs w:val="22"/>
        </w:rPr>
        <w:t>(Pasquino, 1991</w:t>
      </w:r>
      <w:r w:rsidR="00C63771">
        <w:rPr>
          <w:rFonts w:ascii="Garamond" w:hAnsi="Garamond" w:cs="Arial"/>
          <w:sz w:val="22"/>
          <w:szCs w:val="22"/>
        </w:rPr>
        <w:t>, s.n.p..</w:t>
      </w:r>
      <w:r w:rsidR="00F633E5" w:rsidRPr="00401511">
        <w:rPr>
          <w:rFonts w:ascii="Garamond" w:hAnsi="Garamond" w:cs="Arial"/>
          <w:sz w:val="22"/>
          <w:szCs w:val="22"/>
        </w:rPr>
        <w:t xml:space="preserve">; </w:t>
      </w:r>
      <w:r w:rsidR="00C63771">
        <w:rPr>
          <w:rFonts w:ascii="Garamond" w:hAnsi="Garamond" w:cs="Arial"/>
          <w:sz w:val="22"/>
          <w:szCs w:val="22"/>
        </w:rPr>
        <w:t>cfr. anche</w:t>
      </w:r>
      <w:r w:rsidR="00F633E5" w:rsidRPr="00401511">
        <w:rPr>
          <w:rFonts w:ascii="Garamond" w:hAnsi="Garamond" w:cs="Arial"/>
          <w:sz w:val="22"/>
          <w:szCs w:val="22"/>
        </w:rPr>
        <w:t xml:space="preserve"> Linz, 1970)</w:t>
      </w:r>
      <w:r w:rsidRPr="00401511">
        <w:rPr>
          <w:rFonts w:ascii="Garamond" w:hAnsi="Garamond" w:cs="Arial"/>
          <w:sz w:val="22"/>
          <w:szCs w:val="22"/>
        </w:rPr>
        <w:t>.</w:t>
      </w:r>
    </w:p>
    <w:p w14:paraId="0443490D" w14:textId="77777777" w:rsidR="00401511" w:rsidRDefault="00401511" w:rsidP="00176540">
      <w:pPr>
        <w:spacing w:line="256" w:lineRule="atLeast"/>
        <w:ind w:firstLine="340"/>
        <w:jc w:val="both"/>
        <w:rPr>
          <w:rFonts w:ascii="Garamond" w:hAnsi="Garamond" w:cs="Arial"/>
        </w:rPr>
      </w:pPr>
    </w:p>
    <w:p w14:paraId="60D6BB88" w14:textId="0366AD62" w:rsidR="00D679AC" w:rsidRDefault="00C63A99" w:rsidP="00176540">
      <w:pPr>
        <w:spacing w:line="256" w:lineRule="atLeast"/>
        <w:ind w:firstLine="340"/>
        <w:jc w:val="both"/>
        <w:rPr>
          <w:rFonts w:ascii="Garamond" w:hAnsi="Garamond" w:cs="Arial"/>
          <w:color w:val="000000"/>
        </w:rPr>
      </w:pPr>
      <w:r w:rsidRPr="00F55AD5">
        <w:rPr>
          <w:rFonts w:ascii="Garamond" w:hAnsi="Garamond" w:cs="Arial"/>
        </w:rPr>
        <w:t>Fromm (19</w:t>
      </w:r>
      <w:r w:rsidR="00F55AD5" w:rsidRPr="00F55AD5">
        <w:rPr>
          <w:rFonts w:ascii="Garamond" w:hAnsi="Garamond" w:cs="Arial"/>
        </w:rPr>
        <w:t>63</w:t>
      </w:r>
      <w:r w:rsidR="00EB2DF5" w:rsidRPr="00F55AD5">
        <w:rPr>
          <w:rFonts w:ascii="Garamond" w:hAnsi="Garamond" w:cs="Arial"/>
        </w:rPr>
        <w:t>) evid</w:t>
      </w:r>
      <w:r w:rsidR="00EB2DF5">
        <w:rPr>
          <w:rFonts w:ascii="Garamond" w:hAnsi="Garamond" w:cs="Arial"/>
          <w:color w:val="000000"/>
        </w:rPr>
        <w:t>enzia</w:t>
      </w:r>
      <w:r w:rsidR="00307F58">
        <w:rPr>
          <w:rFonts w:ascii="Garamond" w:hAnsi="Garamond" w:cs="Arial"/>
          <w:color w:val="000000"/>
        </w:rPr>
        <w:t>va</w:t>
      </w:r>
      <w:r w:rsidR="00EB2DF5">
        <w:rPr>
          <w:rFonts w:ascii="Garamond" w:hAnsi="Garamond" w:cs="Arial"/>
          <w:color w:val="000000"/>
        </w:rPr>
        <w:t xml:space="preserve"> come, nel corso della storia moderna, sembrava che la libertà avesse vinto molte battaglie </w:t>
      </w:r>
      <w:r w:rsidR="009B0DC7">
        <w:rPr>
          <w:rFonts w:ascii="Garamond" w:hAnsi="Garamond" w:cs="Arial"/>
          <w:color w:val="000000"/>
        </w:rPr>
        <w:t>e fosse stata raggiunta</w:t>
      </w:r>
      <w:r w:rsidR="00307F58">
        <w:rPr>
          <w:rFonts w:ascii="Garamond" w:hAnsi="Garamond" w:cs="Arial"/>
          <w:color w:val="000000"/>
        </w:rPr>
        <w:t xml:space="preserve"> la condivisione </w:t>
      </w:r>
      <w:r w:rsidR="00EB2DF5">
        <w:rPr>
          <w:rFonts w:ascii="Garamond" w:hAnsi="Garamond" w:cs="Arial"/>
          <w:color w:val="000000"/>
        </w:rPr>
        <w:t xml:space="preserve">della piena espressione delle potenzialità del soggetto. Invece, dopo la fine della Grande Guerra </w:t>
      </w:r>
      <w:r w:rsidR="00EB2DF5">
        <w:rPr>
          <w:rFonts w:ascii="Garamond" w:hAnsi="Garamond" w:cs="Arial"/>
          <w:color w:val="000000"/>
        </w:rPr>
        <w:lastRenderedPageBreak/>
        <w:t>(1915-</w:t>
      </w:r>
      <w:r w:rsidR="00307F58">
        <w:rPr>
          <w:rFonts w:ascii="Garamond" w:hAnsi="Garamond" w:cs="Arial"/>
          <w:color w:val="000000"/>
        </w:rPr>
        <w:t>19</w:t>
      </w:r>
      <w:r w:rsidR="00EB2DF5">
        <w:rPr>
          <w:rFonts w:ascii="Garamond" w:hAnsi="Garamond" w:cs="Arial"/>
          <w:color w:val="000000"/>
        </w:rPr>
        <w:t>18), repu</w:t>
      </w:r>
      <w:r w:rsidR="00FE43A2">
        <w:rPr>
          <w:rFonts w:ascii="Garamond" w:hAnsi="Garamond" w:cs="Arial"/>
          <w:color w:val="000000"/>
        </w:rPr>
        <w:t>t</w:t>
      </w:r>
      <w:r w:rsidR="00EB2DF5">
        <w:rPr>
          <w:rFonts w:ascii="Garamond" w:hAnsi="Garamond" w:cs="Arial"/>
          <w:color w:val="000000"/>
        </w:rPr>
        <w:t xml:space="preserve">ata l’ultima lotta per la libertà, affiorarono nuove forze che negavano quanto era stato duramente ottenuto nei secoli di lotta per la libertà. </w:t>
      </w:r>
      <w:r w:rsidR="00EC5AC4">
        <w:rPr>
          <w:rFonts w:ascii="Garamond" w:hAnsi="Garamond" w:cs="Arial"/>
          <w:color w:val="000000"/>
        </w:rPr>
        <w:t>La loro mira era volta alla sottomissione di tutti a un’autorità superiore e senza controllo.</w:t>
      </w:r>
      <w:r w:rsidR="007C56C4">
        <w:rPr>
          <w:rFonts w:ascii="Garamond" w:hAnsi="Garamond" w:cs="Arial"/>
          <w:color w:val="000000"/>
        </w:rPr>
        <w:t xml:space="preserve"> </w:t>
      </w:r>
      <w:r w:rsidR="00D679AC">
        <w:rPr>
          <w:rFonts w:ascii="Garamond" w:hAnsi="Garamond" w:cs="Arial"/>
          <w:color w:val="000000"/>
        </w:rPr>
        <w:t>«</w:t>
      </w:r>
      <w:r w:rsidR="007C56C4">
        <w:rPr>
          <w:rFonts w:ascii="Garamond" w:hAnsi="Garamond" w:cs="Arial"/>
          <w:color w:val="000000"/>
        </w:rPr>
        <w:t>E non importa quali simboli scelgano i nemici della libertà umana: si può minacciarla attaccandola in nome del fascismo dichiarato come sotto la copertura dell’antifascismo</w:t>
      </w:r>
      <w:r w:rsidR="00D679AC">
        <w:rPr>
          <w:rFonts w:ascii="Garamond" w:hAnsi="Garamond" w:cs="Arial"/>
          <w:color w:val="000000"/>
        </w:rPr>
        <w:t>»</w:t>
      </w:r>
      <w:r w:rsidR="007C56C4">
        <w:rPr>
          <w:rFonts w:ascii="Garamond" w:hAnsi="Garamond" w:cs="Arial"/>
          <w:color w:val="000000"/>
        </w:rPr>
        <w:t xml:space="preserve"> (Fromm, </w:t>
      </w:r>
      <w:r w:rsidR="00490E2E">
        <w:rPr>
          <w:rFonts w:ascii="Garamond" w:hAnsi="Garamond" w:cs="Arial"/>
          <w:color w:val="000000"/>
        </w:rPr>
        <w:t xml:space="preserve">1963, </w:t>
      </w:r>
      <w:r w:rsidR="007C56C4">
        <w:rPr>
          <w:rFonts w:ascii="Garamond" w:hAnsi="Garamond" w:cs="Arial"/>
          <w:color w:val="000000"/>
        </w:rPr>
        <w:t xml:space="preserve">p. </w:t>
      </w:r>
      <w:r w:rsidR="002C7368">
        <w:rPr>
          <w:rFonts w:ascii="Garamond" w:hAnsi="Garamond" w:cs="Arial"/>
          <w:color w:val="000000"/>
        </w:rPr>
        <w:t>15). E ricorda Dewey</w:t>
      </w:r>
      <w:r w:rsidR="00C70343">
        <w:rPr>
          <w:rFonts w:ascii="Garamond" w:hAnsi="Garamond" w:cs="Arial"/>
          <w:color w:val="000000"/>
        </w:rPr>
        <w:t xml:space="preserve"> (</w:t>
      </w:r>
      <w:r w:rsidR="00C70343" w:rsidRPr="00D643EC">
        <w:rPr>
          <w:rFonts w:ascii="Garamond" w:hAnsi="Garamond" w:cs="Arial"/>
        </w:rPr>
        <w:t>cit. in Fromm</w:t>
      </w:r>
      <w:r w:rsidR="00D643EC" w:rsidRPr="00D643EC">
        <w:rPr>
          <w:rFonts w:ascii="Garamond" w:hAnsi="Garamond" w:cs="Arial"/>
        </w:rPr>
        <w:t>, 1963</w:t>
      </w:r>
      <w:r w:rsidR="00C70343" w:rsidRPr="00D643EC">
        <w:rPr>
          <w:rFonts w:ascii="Garamond" w:hAnsi="Garamond" w:cs="Arial"/>
        </w:rPr>
        <w:t>)</w:t>
      </w:r>
      <w:r w:rsidR="002C7368">
        <w:rPr>
          <w:rFonts w:ascii="Garamond" w:hAnsi="Garamond" w:cs="Arial"/>
          <w:color w:val="000000"/>
        </w:rPr>
        <w:t>:</w:t>
      </w:r>
    </w:p>
    <w:p w14:paraId="7EAE9539" w14:textId="77777777" w:rsidR="00D679AC" w:rsidRDefault="00D679AC" w:rsidP="00176540">
      <w:pPr>
        <w:spacing w:line="256" w:lineRule="atLeast"/>
        <w:ind w:firstLine="340"/>
        <w:jc w:val="both"/>
        <w:rPr>
          <w:rFonts w:ascii="Garamond" w:hAnsi="Garamond" w:cs="Arial"/>
          <w:color w:val="000000"/>
        </w:rPr>
      </w:pPr>
    </w:p>
    <w:p w14:paraId="7E396121" w14:textId="03D2FB43" w:rsidR="00D679AC" w:rsidRPr="00D679AC" w:rsidRDefault="00D679AC" w:rsidP="00D679AC">
      <w:pPr>
        <w:spacing w:line="236" w:lineRule="atLeast"/>
        <w:ind w:firstLine="340"/>
        <w:jc w:val="both"/>
        <w:rPr>
          <w:rFonts w:ascii="Garamond" w:hAnsi="Garamond" w:cs="Arial"/>
          <w:color w:val="000000"/>
          <w:sz w:val="22"/>
          <w:szCs w:val="22"/>
        </w:rPr>
      </w:pPr>
      <w:r>
        <w:rPr>
          <w:rFonts w:ascii="Garamond" w:hAnsi="Garamond" w:cs="Arial"/>
          <w:color w:val="000000"/>
          <w:sz w:val="22"/>
          <w:szCs w:val="22"/>
        </w:rPr>
        <w:t>[l]</w:t>
      </w:r>
      <w:r w:rsidR="002C7368" w:rsidRPr="00D679AC">
        <w:rPr>
          <w:rFonts w:ascii="Garamond" w:hAnsi="Garamond" w:cs="Arial"/>
          <w:color w:val="000000"/>
          <w:sz w:val="22"/>
          <w:szCs w:val="22"/>
        </w:rPr>
        <w:t xml:space="preserve">a vera minaccia per la nostra democrazia non è l’esistenza </w:t>
      </w:r>
      <w:r w:rsidR="00323DC2" w:rsidRPr="00D679AC">
        <w:rPr>
          <w:rFonts w:ascii="Garamond" w:hAnsi="Garamond" w:cs="Arial"/>
          <w:color w:val="000000"/>
          <w:sz w:val="22"/>
          <w:szCs w:val="22"/>
        </w:rPr>
        <w:t>di</w:t>
      </w:r>
      <w:r w:rsidR="002C7368" w:rsidRPr="00D679AC">
        <w:rPr>
          <w:rFonts w:ascii="Garamond" w:hAnsi="Garamond" w:cs="Arial"/>
          <w:color w:val="000000"/>
          <w:sz w:val="22"/>
          <w:szCs w:val="22"/>
        </w:rPr>
        <w:t xml:space="preserve"> Stati totalitari</w:t>
      </w:r>
      <w:r w:rsidR="008B09DC" w:rsidRPr="00D679AC">
        <w:rPr>
          <w:rFonts w:ascii="Garamond" w:hAnsi="Garamond" w:cs="Arial"/>
          <w:color w:val="000000"/>
          <w:sz w:val="22"/>
          <w:szCs w:val="22"/>
        </w:rPr>
        <w:t xml:space="preserve"> stranieri. </w:t>
      </w:r>
      <w:r w:rsidR="0097605C" w:rsidRPr="00D679AC">
        <w:rPr>
          <w:rFonts w:ascii="Garamond" w:hAnsi="Garamond" w:cs="Arial"/>
          <w:color w:val="000000"/>
          <w:sz w:val="22"/>
          <w:szCs w:val="22"/>
        </w:rPr>
        <w:t xml:space="preserve">È </w:t>
      </w:r>
      <w:r w:rsidR="00323DC2" w:rsidRPr="00D679AC">
        <w:rPr>
          <w:rFonts w:ascii="Garamond" w:hAnsi="Garamond" w:cs="Arial"/>
          <w:color w:val="000000"/>
          <w:sz w:val="22"/>
          <w:szCs w:val="22"/>
        </w:rPr>
        <w:t>l</w:t>
      </w:r>
      <w:r w:rsidR="008B09DC" w:rsidRPr="00D679AC">
        <w:rPr>
          <w:rFonts w:ascii="Garamond" w:hAnsi="Garamond" w:cs="Arial"/>
          <w:color w:val="000000"/>
          <w:sz w:val="22"/>
          <w:szCs w:val="22"/>
        </w:rPr>
        <w:t xml:space="preserve">’esistenza, nei nostri atteggiamenti personali e nelle nostre istituzioni, di condizioni che in paesi stranieri hanno dato la vittoria all’autorità esterna, alla disciplina, all’uniformità e alla sottomissione al Capo. E quindi il campo di battaglia è anche qui: in noi stessi e nelle nostre </w:t>
      </w:r>
      <w:r w:rsidR="00D638AE" w:rsidRPr="00D679AC">
        <w:rPr>
          <w:rFonts w:ascii="Garamond" w:hAnsi="Garamond" w:cs="Arial"/>
          <w:color w:val="000000"/>
          <w:sz w:val="22"/>
          <w:szCs w:val="22"/>
        </w:rPr>
        <w:t>istituzion</w:t>
      </w:r>
      <w:r>
        <w:rPr>
          <w:rFonts w:ascii="Garamond" w:hAnsi="Garamond" w:cs="Arial"/>
          <w:color w:val="000000"/>
          <w:sz w:val="22"/>
          <w:szCs w:val="22"/>
        </w:rPr>
        <w:t>i (p. 15)</w:t>
      </w:r>
      <w:r w:rsidRPr="00D679AC">
        <w:rPr>
          <w:rFonts w:ascii="Garamond" w:hAnsi="Garamond" w:cs="Arial"/>
          <w:color w:val="000000"/>
          <w:sz w:val="22"/>
          <w:szCs w:val="22"/>
        </w:rPr>
        <w:t>.</w:t>
      </w:r>
    </w:p>
    <w:p w14:paraId="71A68737" w14:textId="77777777" w:rsidR="00D679AC" w:rsidRDefault="00D679AC" w:rsidP="00176540">
      <w:pPr>
        <w:spacing w:line="256" w:lineRule="atLeast"/>
        <w:ind w:firstLine="340"/>
        <w:jc w:val="both"/>
        <w:rPr>
          <w:rFonts w:ascii="Garamond" w:hAnsi="Garamond" w:cs="Arial"/>
          <w:color w:val="000000"/>
        </w:rPr>
      </w:pPr>
    </w:p>
    <w:p w14:paraId="0A65A2E8" w14:textId="5DB31793" w:rsidR="00661D98" w:rsidRDefault="00D638AE" w:rsidP="00176540">
      <w:pPr>
        <w:spacing w:line="256" w:lineRule="atLeast"/>
        <w:ind w:firstLine="340"/>
        <w:jc w:val="both"/>
        <w:rPr>
          <w:rFonts w:ascii="Garamond" w:hAnsi="Garamond"/>
        </w:rPr>
      </w:pPr>
      <w:r>
        <w:rPr>
          <w:rFonts w:ascii="Garamond" w:hAnsi="Garamond" w:cs="Arial"/>
          <w:color w:val="000000"/>
        </w:rPr>
        <w:t xml:space="preserve">Il fascismo va studiato per poterlo combattere. Occorre interrogarsi sul perché sono prevalsi negli individui il desiderio di sottomissione e la brama di potere. </w:t>
      </w:r>
      <w:r w:rsidR="0097605C">
        <w:rPr>
          <w:rFonts w:ascii="Garamond" w:hAnsi="Garamond" w:cs="Arial"/>
          <w:color w:val="000000"/>
        </w:rPr>
        <w:t xml:space="preserve">È </w:t>
      </w:r>
      <w:r w:rsidR="0051212A">
        <w:rPr>
          <w:rFonts w:ascii="Garamond" w:hAnsi="Garamond" w:cs="Arial"/>
          <w:color w:val="000000"/>
        </w:rPr>
        <w:t>evidente che</w:t>
      </w:r>
      <w:r w:rsidR="00F073A8">
        <w:rPr>
          <w:rFonts w:ascii="Garamond" w:hAnsi="Garamond" w:cs="Arial"/>
          <w:color w:val="000000"/>
        </w:rPr>
        <w:t>,</w:t>
      </w:r>
      <w:r w:rsidR="0051212A">
        <w:rPr>
          <w:rFonts w:ascii="Garamond" w:hAnsi="Garamond" w:cs="Arial"/>
          <w:color w:val="000000"/>
        </w:rPr>
        <w:t xml:space="preserve"> nel sorgere di governi autoritari e dittatoriali sono in gioco molteplici fattori</w:t>
      </w:r>
      <w:r w:rsidR="00DC7709">
        <w:rPr>
          <w:rFonts w:ascii="Garamond" w:hAnsi="Garamond" w:cs="Arial"/>
          <w:color w:val="000000"/>
        </w:rPr>
        <w:t>, economici, geo-politici, culturali, ma sicuramente anche psicologici</w:t>
      </w:r>
      <w:r w:rsidR="003657A1">
        <w:rPr>
          <w:rFonts w:ascii="Garamond" w:hAnsi="Garamond" w:cs="Arial"/>
          <w:color w:val="000000"/>
        </w:rPr>
        <w:t>,</w:t>
      </w:r>
      <w:r w:rsidR="00DC7709">
        <w:rPr>
          <w:rFonts w:ascii="Garamond" w:hAnsi="Garamond" w:cs="Arial"/>
          <w:color w:val="000000"/>
        </w:rPr>
        <w:t xml:space="preserve"> pedagogici</w:t>
      </w:r>
      <w:r w:rsidR="003657A1">
        <w:rPr>
          <w:rFonts w:ascii="Garamond" w:hAnsi="Garamond" w:cs="Arial"/>
          <w:color w:val="000000"/>
        </w:rPr>
        <w:t xml:space="preserve"> ed educativi</w:t>
      </w:r>
      <w:r w:rsidR="00B92AE1">
        <w:rPr>
          <w:rFonts w:ascii="Garamond" w:hAnsi="Garamond" w:cs="Arial"/>
          <w:color w:val="000000"/>
        </w:rPr>
        <w:t>. Infatti, secondo Fromm</w:t>
      </w:r>
      <w:r w:rsidR="00AA105C">
        <w:rPr>
          <w:rFonts w:ascii="Garamond" w:hAnsi="Garamond" w:cs="Arial"/>
          <w:color w:val="000000"/>
        </w:rPr>
        <w:t>,</w:t>
      </w:r>
      <w:r w:rsidR="00B92AE1">
        <w:rPr>
          <w:rFonts w:ascii="Garamond" w:hAnsi="Garamond" w:cs="Arial"/>
          <w:color w:val="000000"/>
        </w:rPr>
        <w:t xml:space="preserve"> l’attrazione verso il fascismo, le forze diaboliche che mobilita, la brama esasperata per il potere, il disprezzo per i diritti dei più deboli e delle minoranze e la volontà inscalfibile di sottomissione, chiamano in causa non </w:t>
      </w:r>
      <w:r w:rsidR="00F073A8">
        <w:rPr>
          <w:rFonts w:ascii="Garamond" w:hAnsi="Garamond" w:cs="Arial"/>
          <w:color w:val="000000"/>
        </w:rPr>
        <w:t xml:space="preserve">tanto </w:t>
      </w:r>
      <w:r w:rsidR="00B92AE1">
        <w:rPr>
          <w:rFonts w:ascii="Garamond" w:hAnsi="Garamond" w:cs="Arial"/>
          <w:color w:val="000000"/>
        </w:rPr>
        <w:t xml:space="preserve">forze razionali e illuministiche </w:t>
      </w:r>
      <w:r w:rsidR="00F073A8">
        <w:rPr>
          <w:rFonts w:ascii="Garamond" w:hAnsi="Garamond" w:cs="Arial"/>
          <w:color w:val="000000"/>
        </w:rPr>
        <w:t>quanto</w:t>
      </w:r>
      <w:r w:rsidR="006D440A">
        <w:rPr>
          <w:rFonts w:ascii="Garamond" w:hAnsi="Garamond" w:cs="Arial"/>
          <w:color w:val="000000"/>
        </w:rPr>
        <w:t xml:space="preserve"> </w:t>
      </w:r>
      <w:r w:rsidR="00B92AE1">
        <w:rPr>
          <w:rFonts w:ascii="Garamond" w:hAnsi="Garamond" w:cs="Arial"/>
          <w:color w:val="000000"/>
        </w:rPr>
        <w:t>dinamiche inconsce profonde.</w:t>
      </w:r>
      <w:r w:rsidR="00C3213C">
        <w:rPr>
          <w:rFonts w:ascii="Garamond" w:hAnsi="Garamond" w:cs="Arial"/>
          <w:color w:val="000000"/>
        </w:rPr>
        <w:t xml:space="preserve"> Al contrario della concezione individualistica e pulsionale di Freud, Fromm</w:t>
      </w:r>
      <w:r w:rsidR="0097605C">
        <w:rPr>
          <w:rFonts w:ascii="Garamond" w:hAnsi="Garamond" w:cs="Arial"/>
          <w:color w:val="000000"/>
        </w:rPr>
        <w:t xml:space="preserve"> </w:t>
      </w:r>
      <w:r w:rsidR="0097605C">
        <w:rPr>
          <w:rFonts w:ascii="Garamond" w:hAnsi="Garamond"/>
        </w:rPr>
        <w:t>–</w:t>
      </w:r>
      <w:r w:rsidR="0097605C">
        <w:rPr>
          <w:rFonts w:ascii="Garamond" w:hAnsi="Garamond" w:cs="Arial"/>
          <w:color w:val="000000"/>
        </w:rPr>
        <w:t xml:space="preserve"> </w:t>
      </w:r>
      <w:r w:rsidR="00C3213C">
        <w:rPr>
          <w:rFonts w:ascii="Garamond" w:hAnsi="Garamond" w:cs="Arial"/>
          <w:color w:val="000000"/>
        </w:rPr>
        <w:t>da psicologo sociale</w:t>
      </w:r>
      <w:r w:rsidR="00F073A8">
        <w:rPr>
          <w:rFonts w:ascii="Garamond" w:hAnsi="Garamond" w:cs="Arial"/>
          <w:color w:val="000000"/>
        </w:rPr>
        <w:t xml:space="preserve"> </w:t>
      </w:r>
      <w:r w:rsidR="0097605C">
        <w:rPr>
          <w:rFonts w:ascii="Garamond" w:hAnsi="Garamond"/>
        </w:rPr>
        <w:t>–</w:t>
      </w:r>
      <w:r w:rsidR="00C3213C">
        <w:rPr>
          <w:rFonts w:ascii="Garamond" w:hAnsi="Garamond" w:cs="Arial"/>
          <w:color w:val="000000"/>
        </w:rPr>
        <w:t xml:space="preserve"> evidenzia con forza che caratteristiche positive e negative di ogni essere umano non appartengono a una sorta di natura statica, fissa e prestabilita a livello biologico, quanto piuttosto </w:t>
      </w:r>
      <w:r w:rsidR="000851B8">
        <w:rPr>
          <w:rFonts w:ascii="Garamond" w:hAnsi="Garamond" w:cs="Arial"/>
          <w:color w:val="000000"/>
        </w:rPr>
        <w:t xml:space="preserve">derivano </w:t>
      </w:r>
      <w:r w:rsidR="00C3213C">
        <w:rPr>
          <w:rFonts w:ascii="Garamond" w:hAnsi="Garamond" w:cs="Arial"/>
          <w:color w:val="000000"/>
        </w:rPr>
        <w:t xml:space="preserve">dal processo sociale che il soggetto e la collettività creano. </w:t>
      </w:r>
      <w:r w:rsidR="000851B8">
        <w:rPr>
          <w:rFonts w:ascii="Garamond" w:hAnsi="Garamond" w:cs="Arial"/>
          <w:color w:val="000000"/>
        </w:rPr>
        <w:t>L</w:t>
      </w:r>
      <w:r w:rsidR="00422D62">
        <w:rPr>
          <w:rFonts w:ascii="Garamond" w:hAnsi="Garamond" w:cs="Arial"/>
          <w:color w:val="000000"/>
        </w:rPr>
        <w:t>a società ha una funzion</w:t>
      </w:r>
      <w:r w:rsidR="00F840D8">
        <w:rPr>
          <w:rFonts w:ascii="Garamond" w:hAnsi="Garamond" w:cs="Arial"/>
          <w:color w:val="000000"/>
        </w:rPr>
        <w:t>e</w:t>
      </w:r>
      <w:r w:rsidR="00422D62">
        <w:rPr>
          <w:rFonts w:ascii="Garamond" w:hAnsi="Garamond" w:cs="Arial"/>
          <w:color w:val="000000"/>
        </w:rPr>
        <w:t xml:space="preserve"> </w:t>
      </w:r>
      <w:r w:rsidR="000851B8">
        <w:rPr>
          <w:rFonts w:ascii="Garamond" w:hAnsi="Garamond" w:cs="Arial"/>
          <w:color w:val="000000"/>
        </w:rPr>
        <w:t xml:space="preserve">sia </w:t>
      </w:r>
      <w:r w:rsidR="00422D62">
        <w:rPr>
          <w:rFonts w:ascii="Garamond" w:hAnsi="Garamond" w:cs="Arial"/>
          <w:color w:val="000000"/>
        </w:rPr>
        <w:t xml:space="preserve">soppressiva </w:t>
      </w:r>
      <w:r w:rsidR="000851B8">
        <w:rPr>
          <w:rFonts w:ascii="Garamond" w:hAnsi="Garamond" w:cs="Arial"/>
          <w:color w:val="000000"/>
        </w:rPr>
        <w:t xml:space="preserve">sia </w:t>
      </w:r>
      <w:r w:rsidR="00422D62">
        <w:rPr>
          <w:rFonts w:ascii="Garamond" w:hAnsi="Garamond" w:cs="Arial"/>
          <w:color w:val="000000"/>
        </w:rPr>
        <w:t>creativa.</w:t>
      </w:r>
      <w:r w:rsidR="000851B8">
        <w:rPr>
          <w:rFonts w:ascii="Garamond" w:hAnsi="Garamond" w:cs="Arial"/>
          <w:color w:val="000000"/>
        </w:rPr>
        <w:t xml:space="preserve"> </w:t>
      </w:r>
      <w:r w:rsidR="00EB13F7">
        <w:rPr>
          <w:rFonts w:ascii="Garamond" w:hAnsi="Garamond"/>
        </w:rPr>
        <w:t>L’uomo è prodotto dalla storia ma la storia è prodotta dall’uomo, che plasma, attraverso vari dispositivi, il processo sociale e culturale.</w:t>
      </w:r>
      <w:r w:rsidR="00156A0B">
        <w:rPr>
          <w:rFonts w:ascii="Garamond" w:hAnsi="Garamond"/>
        </w:rPr>
        <w:t xml:space="preserve"> </w:t>
      </w:r>
      <w:r w:rsidR="0097605C">
        <w:rPr>
          <w:rFonts w:ascii="Garamond" w:hAnsi="Garamond"/>
        </w:rPr>
        <w:t xml:space="preserve">È </w:t>
      </w:r>
      <w:r w:rsidR="00156A0B">
        <w:rPr>
          <w:rFonts w:ascii="Garamond" w:hAnsi="Garamond"/>
        </w:rPr>
        <w:t>dunque dentro a questo intreccio fra sociale e individuale che ci si deve interrogare su</w:t>
      </w:r>
      <w:r w:rsidR="000851B8">
        <w:rPr>
          <w:rFonts w:ascii="Garamond" w:hAnsi="Garamond"/>
        </w:rPr>
        <w:t>l</w:t>
      </w:r>
      <w:r w:rsidR="00156A0B">
        <w:rPr>
          <w:rFonts w:ascii="Garamond" w:hAnsi="Garamond"/>
        </w:rPr>
        <w:t xml:space="preserve"> perché esista in alcuni il desiderio della libertà </w:t>
      </w:r>
      <w:r w:rsidR="000851B8">
        <w:rPr>
          <w:rFonts w:ascii="Garamond" w:hAnsi="Garamond"/>
        </w:rPr>
        <w:t>mentre</w:t>
      </w:r>
      <w:r w:rsidR="00156A0B">
        <w:rPr>
          <w:rFonts w:ascii="Garamond" w:hAnsi="Garamond"/>
        </w:rPr>
        <w:t xml:space="preserve"> in altri questa è vista come </w:t>
      </w:r>
      <w:r w:rsidR="00156A0B">
        <w:rPr>
          <w:rFonts w:ascii="Garamond" w:hAnsi="Garamond"/>
        </w:rPr>
        <w:lastRenderedPageBreak/>
        <w:t>una minaccia</w:t>
      </w:r>
      <w:r w:rsidR="000851B8">
        <w:rPr>
          <w:rFonts w:ascii="Garamond" w:hAnsi="Garamond"/>
        </w:rPr>
        <w:t>, che li spinge</w:t>
      </w:r>
      <w:r w:rsidR="00156A0B">
        <w:rPr>
          <w:rFonts w:ascii="Garamond" w:hAnsi="Garamond"/>
        </w:rPr>
        <w:t xml:space="preserve"> verso la sottomissione al capo</w:t>
      </w:r>
      <w:r w:rsidR="000851B8">
        <w:rPr>
          <w:rFonts w:ascii="Garamond" w:hAnsi="Garamond"/>
        </w:rPr>
        <w:t>;</w:t>
      </w:r>
      <w:r w:rsidR="00156A0B">
        <w:rPr>
          <w:rFonts w:ascii="Garamond" w:hAnsi="Garamond"/>
        </w:rPr>
        <w:t xml:space="preserve"> chiedendosi se tale sudditanza sia rivolta solo a un’autorità manifesta o non invece anche ad autorità interiorizzate, come il dovere o altre costrizioni interne (Fromm, 19</w:t>
      </w:r>
      <w:r w:rsidR="00490E2E">
        <w:rPr>
          <w:rFonts w:ascii="Garamond" w:hAnsi="Garamond"/>
        </w:rPr>
        <w:t>63</w:t>
      </w:r>
      <w:r w:rsidR="00156A0B">
        <w:rPr>
          <w:rFonts w:ascii="Garamond" w:hAnsi="Garamond"/>
        </w:rPr>
        <w:t>)</w:t>
      </w:r>
      <w:r w:rsidR="00680EA5">
        <w:rPr>
          <w:rFonts w:ascii="Garamond" w:hAnsi="Garamond"/>
        </w:rPr>
        <w:t xml:space="preserve">. Ci sono soddisfazioni nascoste o vantaggi secondari nel sottomettersi? E cosa spinge </w:t>
      </w:r>
      <w:r w:rsidR="00901BD9">
        <w:rPr>
          <w:rFonts w:ascii="Garamond" w:hAnsi="Garamond"/>
        </w:rPr>
        <w:t>il movimento verso</w:t>
      </w:r>
      <w:r w:rsidR="00680EA5">
        <w:rPr>
          <w:rFonts w:ascii="Garamond" w:hAnsi="Garamond"/>
        </w:rPr>
        <w:t xml:space="preserve"> un potere </w:t>
      </w:r>
      <w:r w:rsidR="00901BD9">
        <w:rPr>
          <w:rFonts w:ascii="Garamond" w:hAnsi="Garamond"/>
        </w:rPr>
        <w:t>nella</w:t>
      </w:r>
      <w:r w:rsidR="00680EA5">
        <w:rPr>
          <w:rFonts w:ascii="Garamond" w:hAnsi="Garamond"/>
        </w:rPr>
        <w:t xml:space="preserve"> forma di dominio totale?</w:t>
      </w:r>
    </w:p>
    <w:p w14:paraId="78DE7F35" w14:textId="34003215" w:rsidR="00442C48" w:rsidRPr="000F3B11" w:rsidRDefault="00072150" w:rsidP="00176540">
      <w:pPr>
        <w:spacing w:line="256" w:lineRule="atLeast"/>
        <w:ind w:firstLine="340"/>
        <w:jc w:val="both"/>
        <w:rPr>
          <w:rFonts w:ascii="Garamond" w:hAnsi="Garamond"/>
        </w:rPr>
      </w:pPr>
      <w:r>
        <w:rPr>
          <w:rFonts w:ascii="Garamond" w:hAnsi="Garamond"/>
        </w:rPr>
        <w:t xml:space="preserve">Ragionando sul </w:t>
      </w:r>
      <w:r w:rsidR="00E9639F">
        <w:rPr>
          <w:rFonts w:ascii="Garamond" w:hAnsi="Garamond"/>
        </w:rPr>
        <w:t xml:space="preserve">concetto di </w:t>
      </w:r>
      <w:r>
        <w:rPr>
          <w:rFonts w:ascii="Garamond" w:hAnsi="Garamond"/>
        </w:rPr>
        <w:t>totalitarismo</w:t>
      </w:r>
      <w:r w:rsidR="00DB4F15">
        <w:rPr>
          <w:rFonts w:ascii="Garamond" w:hAnsi="Garamond"/>
        </w:rPr>
        <w:t>, si fa riferimento a un sistema politico autoritario, che concentra tutti i poteri in un unico partito e nel suo capo. Esso cerca di controllare tutti gli aspetti di una società, dall’economia alla politica</w:t>
      </w:r>
      <w:r w:rsidR="00D05E85">
        <w:rPr>
          <w:rFonts w:ascii="Garamond" w:hAnsi="Garamond"/>
        </w:rPr>
        <w:t xml:space="preserve">, </w:t>
      </w:r>
      <w:r w:rsidR="00DB4F15">
        <w:rPr>
          <w:rFonts w:ascii="Garamond" w:hAnsi="Garamond"/>
        </w:rPr>
        <w:t>alla cultura</w:t>
      </w:r>
      <w:r w:rsidR="00D05E85">
        <w:rPr>
          <w:rFonts w:ascii="Garamond" w:hAnsi="Garamond"/>
        </w:rPr>
        <w:t>,</w:t>
      </w:r>
      <w:r w:rsidR="00DB4F15">
        <w:rPr>
          <w:rFonts w:ascii="Garamond" w:hAnsi="Garamond"/>
        </w:rPr>
        <w:t xml:space="preserve"> alla formazione delle persone, anche attraverso la repressione poliziesca</w:t>
      </w:r>
      <w:r w:rsidR="00E8732E">
        <w:rPr>
          <w:rFonts w:ascii="Garamond" w:hAnsi="Garamond"/>
        </w:rPr>
        <w:t xml:space="preserve"> e il terrore come strumento di governo</w:t>
      </w:r>
      <w:r w:rsidR="00A0790F">
        <w:rPr>
          <w:rStyle w:val="Rimandonotaapidipagina"/>
          <w:rFonts w:ascii="Garamond" w:hAnsi="Garamond"/>
        </w:rPr>
        <w:footnoteReference w:id="2"/>
      </w:r>
      <w:r w:rsidR="00DB4F15">
        <w:rPr>
          <w:rFonts w:ascii="Garamond" w:hAnsi="Garamond"/>
        </w:rPr>
        <w:t>.</w:t>
      </w:r>
      <w:r w:rsidR="00E8732E">
        <w:rPr>
          <w:rFonts w:ascii="Garamond" w:hAnsi="Garamond"/>
        </w:rPr>
        <w:t xml:space="preserve"> Non c’è controllo parlamentare né pluralismo né rispetto dei diritti e delle libertà individuali.</w:t>
      </w:r>
      <w:r w:rsidR="008F529D">
        <w:rPr>
          <w:rFonts w:ascii="Garamond" w:hAnsi="Garamond"/>
        </w:rPr>
        <w:t xml:space="preserve"> I regimi moderni di totalitarismo si differenziano non solo dalla democrazia ma anche dall’autoritarismo </w:t>
      </w:r>
      <w:r w:rsidR="004628D7">
        <w:rPr>
          <w:rFonts w:ascii="Garamond" w:hAnsi="Garamond"/>
        </w:rPr>
        <w:t xml:space="preserve">per la </w:t>
      </w:r>
      <w:r w:rsidR="008F529D">
        <w:rPr>
          <w:rFonts w:ascii="Garamond" w:hAnsi="Garamond"/>
        </w:rPr>
        <w:t>presen</w:t>
      </w:r>
      <w:r w:rsidR="004628D7">
        <w:rPr>
          <w:rFonts w:ascii="Garamond" w:hAnsi="Garamond"/>
        </w:rPr>
        <w:t>za di</w:t>
      </w:r>
      <w:r w:rsidR="008F529D">
        <w:rPr>
          <w:rFonts w:ascii="Garamond" w:hAnsi="Garamond"/>
        </w:rPr>
        <w:t xml:space="preserve"> </w:t>
      </w:r>
      <w:r w:rsidR="00D05E85">
        <w:rPr>
          <w:rFonts w:ascii="Garamond" w:hAnsi="Garamond"/>
        </w:rPr>
        <w:t>“</w:t>
      </w:r>
      <w:r w:rsidR="008F529D">
        <w:rPr>
          <w:rFonts w:ascii="Garamond" w:hAnsi="Garamond"/>
        </w:rPr>
        <w:t>alcuni</w:t>
      </w:r>
      <w:r w:rsidR="00D05E85">
        <w:rPr>
          <w:rFonts w:ascii="Garamond" w:hAnsi="Garamond"/>
        </w:rPr>
        <w:t>”</w:t>
      </w:r>
      <w:r w:rsidR="008F529D">
        <w:rPr>
          <w:rFonts w:ascii="Garamond" w:hAnsi="Garamond"/>
        </w:rPr>
        <w:t xml:space="preserve"> di questi aspetti </w:t>
      </w:r>
      <w:r w:rsidR="00B40B7C">
        <w:rPr>
          <w:rFonts w:ascii="Garamond" w:hAnsi="Garamond"/>
        </w:rPr>
        <w:t xml:space="preserve">– funzionali al mantenimento del controllo sociale </w:t>
      </w:r>
      <w:r w:rsidR="0097605C">
        <w:rPr>
          <w:rFonts w:ascii="Garamond" w:hAnsi="Garamond"/>
        </w:rPr>
        <w:t>–</w:t>
      </w:r>
      <w:r w:rsidR="00B40B7C">
        <w:rPr>
          <w:rFonts w:ascii="Garamond" w:hAnsi="Garamond"/>
        </w:rPr>
        <w:t xml:space="preserve"> </w:t>
      </w:r>
      <w:r w:rsidR="008F529D">
        <w:rPr>
          <w:rFonts w:ascii="Garamond" w:hAnsi="Garamond"/>
        </w:rPr>
        <w:t xml:space="preserve">ma non </w:t>
      </w:r>
      <w:r w:rsidR="004628D7">
        <w:rPr>
          <w:rFonts w:ascii="Garamond" w:hAnsi="Garamond"/>
        </w:rPr>
        <w:t xml:space="preserve">di </w:t>
      </w:r>
      <w:r w:rsidR="008F529D">
        <w:rPr>
          <w:rFonts w:ascii="Garamond" w:hAnsi="Garamond"/>
        </w:rPr>
        <w:t xml:space="preserve">tutti contemporaneamente. </w:t>
      </w:r>
      <w:r w:rsidR="00442C48">
        <w:rPr>
          <w:rFonts w:ascii="Garamond" w:hAnsi="Garamond"/>
        </w:rPr>
        <w:t>La democrazia</w:t>
      </w:r>
      <w:r w:rsidR="00D02AB4">
        <w:rPr>
          <w:rFonts w:ascii="Garamond" w:hAnsi="Garamond"/>
        </w:rPr>
        <w:t>, la cui origine si usa far risalire alla Grecia antica e alla forma istituzionale raggiunta da Atene alla fine del sesto secolo,</w:t>
      </w:r>
      <w:r w:rsidR="00442C48">
        <w:rPr>
          <w:rFonts w:ascii="Garamond" w:hAnsi="Garamond"/>
        </w:rPr>
        <w:t xml:space="preserve"> invece è una </w:t>
      </w:r>
      <w:r w:rsidR="00D05E85">
        <w:rPr>
          <w:rFonts w:ascii="Garamond" w:hAnsi="Garamond"/>
        </w:rPr>
        <w:t>«</w:t>
      </w:r>
      <w:r w:rsidR="00442C48">
        <w:rPr>
          <w:rFonts w:ascii="Garamond" w:hAnsi="Garamond"/>
        </w:rPr>
        <w:t xml:space="preserve">forma di governo che si basa sulla sovranità </w:t>
      </w:r>
      <w:r w:rsidR="006A0F2F">
        <w:rPr>
          <w:rFonts w:ascii="Garamond" w:hAnsi="Garamond"/>
        </w:rPr>
        <w:t>popolare e garantisce a ogni cittadino la partecipazione in piena uguaglianza all’esercizio del potere pu</w:t>
      </w:r>
      <w:r w:rsidR="0097605C">
        <w:rPr>
          <w:rFonts w:ascii="Garamond" w:hAnsi="Garamond"/>
        </w:rPr>
        <w:t>b</w:t>
      </w:r>
      <w:r w:rsidR="006A0F2F">
        <w:rPr>
          <w:rFonts w:ascii="Garamond" w:hAnsi="Garamond"/>
        </w:rPr>
        <w:t>blico</w:t>
      </w:r>
      <w:r w:rsidR="00D05E85">
        <w:rPr>
          <w:rFonts w:ascii="Garamond" w:hAnsi="Garamond"/>
        </w:rPr>
        <w:t>»</w:t>
      </w:r>
      <w:r w:rsidR="00584BB1">
        <w:rPr>
          <w:rStyle w:val="Rimandonotaapidipagina"/>
          <w:rFonts w:ascii="Garamond" w:hAnsi="Garamond"/>
        </w:rPr>
        <w:footnoteReference w:id="3"/>
      </w:r>
      <w:r w:rsidR="006A0F2F">
        <w:rPr>
          <w:rFonts w:ascii="Garamond" w:hAnsi="Garamond"/>
        </w:rPr>
        <w:t>.</w:t>
      </w:r>
      <w:r w:rsidR="007562C8">
        <w:rPr>
          <w:rFonts w:ascii="Garamond" w:hAnsi="Garamond"/>
        </w:rPr>
        <w:t xml:space="preserve"> La democrazia greca </w:t>
      </w:r>
      <w:r w:rsidR="00336153">
        <w:rPr>
          <w:rFonts w:ascii="Garamond" w:hAnsi="Garamond"/>
        </w:rPr>
        <w:t xml:space="preserve">si richiamava </w:t>
      </w:r>
      <w:r w:rsidR="007562C8">
        <w:rPr>
          <w:rFonts w:ascii="Garamond" w:hAnsi="Garamond"/>
        </w:rPr>
        <w:t xml:space="preserve">a una città, mentre le democrazie moderne riguardano l’organizzazione di uno Stato con un territorio molto esteso e </w:t>
      </w:r>
      <w:r w:rsidR="00707B64">
        <w:rPr>
          <w:rFonts w:ascii="Garamond" w:hAnsi="Garamond"/>
        </w:rPr>
        <w:t>riferito a</w:t>
      </w:r>
      <w:r w:rsidR="00C11650">
        <w:rPr>
          <w:rFonts w:ascii="Garamond" w:hAnsi="Garamond"/>
        </w:rPr>
        <w:t xml:space="preserve"> </w:t>
      </w:r>
      <w:r w:rsidR="007562C8">
        <w:rPr>
          <w:rFonts w:ascii="Garamond" w:hAnsi="Garamond"/>
        </w:rPr>
        <w:t>una grande collettività di persone.</w:t>
      </w:r>
      <w:r w:rsidR="00172093">
        <w:rPr>
          <w:rFonts w:ascii="Garamond" w:hAnsi="Garamond"/>
        </w:rPr>
        <w:t xml:space="preserve"> Vi è spazio per il dissenso, </w:t>
      </w:r>
      <w:r w:rsidR="00155C0A">
        <w:rPr>
          <w:rFonts w:ascii="Garamond" w:hAnsi="Garamond"/>
        </w:rPr>
        <w:t xml:space="preserve">la presenza di più gruppi politici, </w:t>
      </w:r>
      <w:r w:rsidR="00172093">
        <w:rPr>
          <w:rFonts w:ascii="Garamond" w:hAnsi="Garamond"/>
        </w:rPr>
        <w:t>l’opposizione e l’inclusività</w:t>
      </w:r>
      <w:r w:rsidR="00155C0A">
        <w:rPr>
          <w:rFonts w:ascii="Garamond" w:hAnsi="Garamond"/>
        </w:rPr>
        <w:t>, la tutela delle minoranze, la presenza di dispositivi di controllo e di informazione pubblica</w:t>
      </w:r>
      <w:r w:rsidR="00172093">
        <w:rPr>
          <w:rFonts w:ascii="Garamond" w:hAnsi="Garamond"/>
        </w:rPr>
        <w:t xml:space="preserve"> (</w:t>
      </w:r>
      <w:r w:rsidR="00172093" w:rsidRPr="009C046C">
        <w:rPr>
          <w:rFonts w:ascii="Garamond" w:hAnsi="Garamond"/>
        </w:rPr>
        <w:t xml:space="preserve">Dahl, </w:t>
      </w:r>
      <w:r w:rsidR="009C046C" w:rsidRPr="009C046C">
        <w:rPr>
          <w:rFonts w:ascii="Garamond" w:hAnsi="Garamond"/>
        </w:rPr>
        <w:t>2002</w:t>
      </w:r>
      <w:r w:rsidR="00172093" w:rsidRPr="009C046C">
        <w:rPr>
          <w:rFonts w:ascii="Garamond" w:hAnsi="Garamond"/>
        </w:rPr>
        <w:t>)</w:t>
      </w:r>
      <w:r w:rsidR="00155C0A" w:rsidRPr="009C046C">
        <w:rPr>
          <w:rFonts w:ascii="Garamond" w:hAnsi="Garamond"/>
        </w:rPr>
        <w:t xml:space="preserve">, </w:t>
      </w:r>
      <w:r w:rsidR="00155C0A">
        <w:rPr>
          <w:rFonts w:ascii="Garamond" w:hAnsi="Garamond"/>
        </w:rPr>
        <w:t>con una corrispondenza fra azioni di governo e interessi dei cittadini.</w:t>
      </w:r>
      <w:r w:rsidR="005830B8">
        <w:rPr>
          <w:rFonts w:ascii="Garamond" w:hAnsi="Garamond"/>
        </w:rPr>
        <w:t xml:space="preserve"> Infine, si intende con il neologismo </w:t>
      </w:r>
      <w:r w:rsidR="00D05E85">
        <w:rPr>
          <w:rFonts w:ascii="Garamond" w:hAnsi="Garamond"/>
        </w:rPr>
        <w:t>“</w:t>
      </w:r>
      <w:r w:rsidR="005830B8">
        <w:rPr>
          <w:rFonts w:ascii="Garamond" w:hAnsi="Garamond"/>
        </w:rPr>
        <w:t>democratura</w:t>
      </w:r>
      <w:r w:rsidR="00D05E85">
        <w:rPr>
          <w:rFonts w:ascii="Garamond" w:hAnsi="Garamond"/>
        </w:rPr>
        <w:t>”</w:t>
      </w:r>
      <w:r w:rsidR="005830B8">
        <w:rPr>
          <w:rFonts w:ascii="Garamond" w:hAnsi="Garamond"/>
        </w:rPr>
        <w:t xml:space="preserve"> </w:t>
      </w:r>
      <w:r w:rsidR="00F54407">
        <w:rPr>
          <w:rFonts w:ascii="Garamond" w:hAnsi="Garamond"/>
        </w:rPr>
        <w:t xml:space="preserve">un </w:t>
      </w:r>
      <w:r w:rsidR="00D05E85">
        <w:rPr>
          <w:rFonts w:ascii="Garamond" w:hAnsi="Garamond"/>
        </w:rPr>
        <w:t>«</w:t>
      </w:r>
      <w:r w:rsidR="00F54407">
        <w:rPr>
          <w:rFonts w:ascii="Garamond" w:hAnsi="Garamond" w:cs="Arial"/>
          <w:color w:val="000000"/>
        </w:rPr>
        <w:t>r</w:t>
      </w:r>
      <w:r w:rsidR="005830B8" w:rsidRPr="005830B8">
        <w:rPr>
          <w:rFonts w:ascii="Garamond" w:hAnsi="Garamond" w:cs="Arial"/>
          <w:color w:val="000000"/>
        </w:rPr>
        <w:t xml:space="preserve">egime politico improntato alle regole formali della democrazia, ma </w:t>
      </w:r>
      <w:r w:rsidR="005830B8" w:rsidRPr="005830B8">
        <w:rPr>
          <w:rFonts w:ascii="Garamond" w:hAnsi="Garamond" w:cs="Arial"/>
          <w:color w:val="000000"/>
        </w:rPr>
        <w:lastRenderedPageBreak/>
        <w:t>ispirato nei comportamenti a un autoritarismo sostanziale</w:t>
      </w:r>
      <w:r w:rsidR="0017686C">
        <w:rPr>
          <w:rFonts w:ascii="Garamond" w:hAnsi="Garamond" w:cs="Arial"/>
          <w:color w:val="000000"/>
        </w:rPr>
        <w:t>»</w:t>
      </w:r>
      <w:r w:rsidR="00162079">
        <w:rPr>
          <w:rFonts w:ascii="Garamond" w:hAnsi="Garamond" w:cs="Arial"/>
          <w:color w:val="000000"/>
        </w:rPr>
        <w:t xml:space="preserve">’, definibile anche come </w:t>
      </w:r>
      <w:r w:rsidR="00162079" w:rsidRPr="005830B8">
        <w:rPr>
          <w:rFonts w:ascii="Garamond" w:hAnsi="Garamond" w:cs="Arial"/>
          <w:color w:val="000000"/>
        </w:rPr>
        <w:t>“democrazia ristretta” o “dittatura costituzionale”</w:t>
      </w:r>
      <w:r w:rsidR="00BE682F">
        <w:rPr>
          <w:rStyle w:val="Rimandonotaapidipagina"/>
          <w:rFonts w:ascii="Garamond" w:hAnsi="Garamond" w:cs="Arial"/>
          <w:color w:val="000000"/>
        </w:rPr>
        <w:footnoteReference w:id="4"/>
      </w:r>
      <w:r w:rsidR="005A3BDF">
        <w:rPr>
          <w:rFonts w:ascii="Garamond" w:hAnsi="Garamond"/>
        </w:rPr>
        <w:t>.</w:t>
      </w:r>
    </w:p>
    <w:p w14:paraId="76967CC1" w14:textId="0191A5B9" w:rsidR="00661D98" w:rsidRDefault="00BD58DB" w:rsidP="00176540">
      <w:pPr>
        <w:spacing w:line="256" w:lineRule="atLeast"/>
        <w:ind w:firstLine="340"/>
        <w:jc w:val="both"/>
        <w:rPr>
          <w:rFonts w:ascii="Garamond" w:hAnsi="Garamond"/>
        </w:rPr>
      </w:pPr>
      <w:r>
        <w:rPr>
          <w:rFonts w:ascii="Garamond" w:hAnsi="Garamond"/>
        </w:rPr>
        <w:t>Emerge lampante, anche dalle parole sopra ricordate di Dewey o di Fromm, che la propensione alla sottomissione e alla sete di dominio totale, tipica delle dittature, ce l’abbiamo in casa nostra, dentro</w:t>
      </w:r>
      <w:r w:rsidR="00865CCD">
        <w:rPr>
          <w:rFonts w:ascii="Garamond" w:hAnsi="Garamond"/>
        </w:rPr>
        <w:t xml:space="preserve"> di noi</w:t>
      </w:r>
      <w:r>
        <w:rPr>
          <w:rFonts w:ascii="Garamond" w:hAnsi="Garamond"/>
        </w:rPr>
        <w:t>, sempre pronta a risorgere.</w:t>
      </w:r>
      <w:r w:rsidR="007C1E83">
        <w:rPr>
          <w:rFonts w:ascii="Garamond" w:hAnsi="Garamond"/>
        </w:rPr>
        <w:t xml:space="preserve"> Questa interiorizzazione delle istanze di sottomissione all’autorità viene formata grazie alle pratiche educative e ai modelli pedagogici sviluppati nelle famiglie, base del processo di internalizzazione psichica. Per questo è molto </w:t>
      </w:r>
      <w:r w:rsidR="00E67A24">
        <w:rPr>
          <w:rFonts w:ascii="Garamond" w:hAnsi="Garamond"/>
        </w:rPr>
        <w:t>significativo riconoscere l’importanza del ruolo svolto</w:t>
      </w:r>
      <w:r w:rsidR="007C1E83">
        <w:rPr>
          <w:rFonts w:ascii="Garamond" w:hAnsi="Garamond"/>
        </w:rPr>
        <w:t xml:space="preserve"> </w:t>
      </w:r>
      <w:r w:rsidR="00E67A24">
        <w:rPr>
          <w:rFonts w:ascii="Garamond" w:hAnsi="Garamond"/>
        </w:rPr>
        <w:t>da</w:t>
      </w:r>
      <w:r w:rsidR="007C1E83">
        <w:rPr>
          <w:rFonts w:ascii="Garamond" w:hAnsi="Garamond"/>
        </w:rPr>
        <w:t xml:space="preserve">i dispositivi pedagogici </w:t>
      </w:r>
      <w:r w:rsidR="007C1E83" w:rsidRPr="00422F96">
        <w:rPr>
          <w:rFonts w:ascii="Garamond" w:hAnsi="Garamond"/>
          <w:color w:val="000000" w:themeColor="text1"/>
        </w:rPr>
        <w:t>(</w:t>
      </w:r>
      <w:r w:rsidR="0017686C" w:rsidRPr="00422F96">
        <w:rPr>
          <w:rFonts w:ascii="Garamond" w:hAnsi="Garamond"/>
          <w:color w:val="000000" w:themeColor="text1"/>
        </w:rPr>
        <w:t xml:space="preserve">Ferrante, 2017; </w:t>
      </w:r>
      <w:r w:rsidR="007C1E83" w:rsidRPr="00422F96">
        <w:rPr>
          <w:rFonts w:ascii="Garamond" w:hAnsi="Garamond"/>
          <w:color w:val="000000" w:themeColor="text1"/>
        </w:rPr>
        <w:t xml:space="preserve">Foucault, </w:t>
      </w:r>
      <w:r w:rsidR="00422F96" w:rsidRPr="00422F96">
        <w:rPr>
          <w:rFonts w:ascii="Garamond" w:hAnsi="Garamond"/>
          <w:color w:val="000000" w:themeColor="text1"/>
        </w:rPr>
        <w:t>1976</w:t>
      </w:r>
      <w:r w:rsidR="007C1E83" w:rsidRPr="00422F96">
        <w:rPr>
          <w:rFonts w:ascii="Garamond" w:hAnsi="Garamond"/>
          <w:color w:val="000000" w:themeColor="text1"/>
        </w:rPr>
        <w:t xml:space="preserve">; </w:t>
      </w:r>
      <w:r w:rsidR="0017686C" w:rsidRPr="00422F96">
        <w:rPr>
          <w:rFonts w:ascii="Garamond" w:hAnsi="Garamond"/>
          <w:color w:val="000000" w:themeColor="text1"/>
        </w:rPr>
        <w:t xml:space="preserve">Palma, 2016; </w:t>
      </w:r>
      <w:r w:rsidR="007C1E83" w:rsidRPr="00422F96">
        <w:rPr>
          <w:rFonts w:ascii="Garamond" w:hAnsi="Garamond"/>
          <w:color w:val="000000" w:themeColor="text1"/>
        </w:rPr>
        <w:t xml:space="preserve">Palmieri, </w:t>
      </w:r>
      <w:r w:rsidR="00422F96" w:rsidRPr="00422F96">
        <w:rPr>
          <w:rFonts w:ascii="Garamond" w:hAnsi="Garamond"/>
          <w:color w:val="000000" w:themeColor="text1"/>
        </w:rPr>
        <w:t>2018</w:t>
      </w:r>
      <w:r w:rsidR="007C1E83" w:rsidRPr="00422F96">
        <w:rPr>
          <w:rFonts w:ascii="Garamond" w:hAnsi="Garamond"/>
          <w:color w:val="000000" w:themeColor="text1"/>
        </w:rPr>
        <w:t xml:space="preserve">; Riva, </w:t>
      </w:r>
      <w:r w:rsidR="001D1669" w:rsidRPr="00422F96">
        <w:rPr>
          <w:rFonts w:ascii="Garamond" w:hAnsi="Garamond"/>
          <w:color w:val="000000" w:themeColor="text1"/>
        </w:rPr>
        <w:t>2004</w:t>
      </w:r>
      <w:r w:rsidR="007C1E83">
        <w:rPr>
          <w:rFonts w:ascii="Garamond" w:hAnsi="Garamond"/>
        </w:rPr>
        <w:t>)</w:t>
      </w:r>
      <w:r w:rsidR="00E67A24">
        <w:rPr>
          <w:rFonts w:ascii="Garamond" w:hAnsi="Garamond"/>
        </w:rPr>
        <w:t>, in particolare d</w:t>
      </w:r>
      <w:r w:rsidR="00865CCD">
        <w:rPr>
          <w:rFonts w:ascii="Garamond" w:hAnsi="Garamond"/>
        </w:rPr>
        <w:t>a</w:t>
      </w:r>
      <w:r w:rsidR="00E67A24">
        <w:rPr>
          <w:rFonts w:ascii="Garamond" w:hAnsi="Garamond"/>
        </w:rPr>
        <w:t xml:space="preserve"> quelli che sono congruenti e confacenti con l’instaurarsi nei soggetti delle istanze di brama di dominio </w:t>
      </w:r>
      <w:r w:rsidR="005C1F40">
        <w:rPr>
          <w:rFonts w:ascii="Garamond" w:hAnsi="Garamond"/>
        </w:rPr>
        <w:t>così come</w:t>
      </w:r>
      <w:r w:rsidR="00E67A24">
        <w:rPr>
          <w:rFonts w:ascii="Garamond" w:hAnsi="Garamond"/>
        </w:rPr>
        <w:t xml:space="preserve"> di desiderio di sottomissione all’autorità</w:t>
      </w:r>
      <w:r w:rsidR="00982C0E">
        <w:rPr>
          <w:rFonts w:ascii="Garamond" w:hAnsi="Garamond"/>
        </w:rPr>
        <w:t>,</w:t>
      </w:r>
      <w:r w:rsidR="00E67A24">
        <w:rPr>
          <w:rFonts w:ascii="Garamond" w:hAnsi="Garamond"/>
        </w:rPr>
        <w:t xml:space="preserve"> che tutto controlla.</w:t>
      </w:r>
    </w:p>
    <w:p w14:paraId="0929EBF2" w14:textId="3E6A948D" w:rsidR="00BD58DB" w:rsidRPr="000F3B11" w:rsidRDefault="0097605C" w:rsidP="00176540">
      <w:pPr>
        <w:spacing w:line="256" w:lineRule="atLeast"/>
        <w:ind w:firstLine="340"/>
        <w:jc w:val="both"/>
        <w:rPr>
          <w:rFonts w:ascii="Garamond" w:hAnsi="Garamond"/>
        </w:rPr>
      </w:pPr>
      <w:r>
        <w:rPr>
          <w:rFonts w:ascii="Garamond" w:hAnsi="Garamond"/>
        </w:rPr>
        <w:t xml:space="preserve">È </w:t>
      </w:r>
      <w:r w:rsidR="00BD58DB">
        <w:rPr>
          <w:rFonts w:ascii="Garamond" w:hAnsi="Garamond"/>
        </w:rPr>
        <w:t xml:space="preserve">importante analizzare cosa succede tra le ceneri delle nostre democrazie </w:t>
      </w:r>
      <w:r w:rsidR="00A563D3">
        <w:rPr>
          <w:rFonts w:ascii="Garamond" w:hAnsi="Garamond"/>
        </w:rPr>
        <w:t>o, meglio,</w:t>
      </w:r>
      <w:r w:rsidR="00BD58DB">
        <w:rPr>
          <w:rFonts w:ascii="Garamond" w:hAnsi="Garamond"/>
        </w:rPr>
        <w:t xml:space="preserve"> democrature, perché purtroppo non si è mai al sicuro. </w:t>
      </w:r>
      <w:r w:rsidR="00E14D21">
        <w:rPr>
          <w:rFonts w:ascii="Garamond" w:hAnsi="Garamond"/>
        </w:rPr>
        <w:t>Va ampiamente riconosciuto che non esistono solo le dittature esplicite e conclamate ma che</w:t>
      </w:r>
      <w:r w:rsidR="00865CCD">
        <w:rPr>
          <w:rFonts w:ascii="Garamond" w:hAnsi="Garamond"/>
        </w:rPr>
        <w:t xml:space="preserve"> </w:t>
      </w:r>
      <w:r w:rsidR="00982C0E">
        <w:rPr>
          <w:rFonts w:ascii="Garamond" w:hAnsi="Garamond"/>
        </w:rPr>
        <w:t>sono presenti</w:t>
      </w:r>
      <w:r w:rsidR="00885F6D">
        <w:rPr>
          <w:rFonts w:ascii="Garamond" w:hAnsi="Garamond"/>
        </w:rPr>
        <w:t>,</w:t>
      </w:r>
      <w:r w:rsidR="00E14D21">
        <w:rPr>
          <w:rFonts w:ascii="Garamond" w:hAnsi="Garamond"/>
        </w:rPr>
        <w:t xml:space="preserve"> sparsi nel mondo</w:t>
      </w:r>
      <w:r w:rsidR="00885F6D">
        <w:rPr>
          <w:rFonts w:ascii="Garamond" w:hAnsi="Garamond"/>
        </w:rPr>
        <w:t>,</w:t>
      </w:r>
      <w:r w:rsidR="00E14D21">
        <w:rPr>
          <w:rFonts w:ascii="Garamond" w:hAnsi="Garamond"/>
        </w:rPr>
        <w:t xml:space="preserve"> germi di sviluppo di dittature potenziali, con le loro varianti più o meno autorita</w:t>
      </w:r>
      <w:r w:rsidR="00885F6D">
        <w:rPr>
          <w:rFonts w:ascii="Garamond" w:hAnsi="Garamond"/>
        </w:rPr>
        <w:t>rie</w:t>
      </w:r>
      <w:r w:rsidR="00E14D21">
        <w:rPr>
          <w:rFonts w:ascii="Garamond" w:hAnsi="Garamond"/>
        </w:rPr>
        <w:t>, totalitar</w:t>
      </w:r>
      <w:r w:rsidR="00885F6D">
        <w:rPr>
          <w:rFonts w:ascii="Garamond" w:hAnsi="Garamond"/>
        </w:rPr>
        <w:t>ie</w:t>
      </w:r>
      <w:r w:rsidR="00E14D21">
        <w:rPr>
          <w:rFonts w:ascii="Garamond" w:hAnsi="Garamond"/>
        </w:rPr>
        <w:t>, d</w:t>
      </w:r>
      <w:r w:rsidR="00885F6D">
        <w:rPr>
          <w:rFonts w:ascii="Garamond" w:hAnsi="Garamond"/>
        </w:rPr>
        <w:t>ispotiche</w:t>
      </w:r>
      <w:r w:rsidR="00E14D21">
        <w:rPr>
          <w:rFonts w:ascii="Garamond" w:hAnsi="Garamond"/>
        </w:rPr>
        <w:t xml:space="preserve">. </w:t>
      </w:r>
      <w:r w:rsidR="00865CCD">
        <w:rPr>
          <w:rFonts w:ascii="Garamond" w:hAnsi="Garamond"/>
        </w:rPr>
        <w:t>D</w:t>
      </w:r>
      <w:r w:rsidR="00BD58DB">
        <w:rPr>
          <w:rFonts w:ascii="Garamond" w:hAnsi="Garamond"/>
        </w:rPr>
        <w:t xml:space="preserve">obbiamo interrogarci </w:t>
      </w:r>
      <w:r w:rsidR="005D372B">
        <w:rPr>
          <w:rFonts w:ascii="Garamond" w:hAnsi="Garamond"/>
        </w:rPr>
        <w:t>sia per</w:t>
      </w:r>
      <w:r w:rsidR="00BD58DB">
        <w:rPr>
          <w:rFonts w:ascii="Garamond" w:hAnsi="Garamond"/>
        </w:rPr>
        <w:t xml:space="preserve"> prevenire </w:t>
      </w:r>
      <w:r w:rsidR="005D372B">
        <w:rPr>
          <w:rFonts w:ascii="Garamond" w:hAnsi="Garamond"/>
        </w:rPr>
        <w:t>sia per</w:t>
      </w:r>
      <w:r w:rsidR="00BD58DB">
        <w:rPr>
          <w:rFonts w:ascii="Garamond" w:hAnsi="Garamond"/>
        </w:rPr>
        <w:t xml:space="preserve"> riparare i danni. E l’analisi dei modelli pedagogici e delle pratiche educative svolte anche nei nostri paesi può dare un grande contributo a capire </w:t>
      </w:r>
      <w:r w:rsidR="005D372B">
        <w:rPr>
          <w:rFonts w:ascii="Garamond" w:hAnsi="Garamond"/>
        </w:rPr>
        <w:t>per</w:t>
      </w:r>
      <w:r w:rsidR="00BD58DB">
        <w:rPr>
          <w:rFonts w:ascii="Garamond" w:hAnsi="Garamond"/>
        </w:rPr>
        <w:t xml:space="preserve"> non ripetere.</w:t>
      </w:r>
    </w:p>
    <w:p w14:paraId="3BB0F2D5" w14:textId="77777777" w:rsidR="00661D98" w:rsidRDefault="00661D98" w:rsidP="00EE6E2E">
      <w:pPr>
        <w:spacing w:line="256" w:lineRule="atLeast"/>
        <w:jc w:val="both"/>
        <w:rPr>
          <w:rFonts w:ascii="Garamond" w:hAnsi="Garamond"/>
        </w:rPr>
      </w:pPr>
    </w:p>
    <w:p w14:paraId="50775D29" w14:textId="77777777" w:rsidR="000C45CE" w:rsidRDefault="000C45CE" w:rsidP="00EE6E2E">
      <w:pPr>
        <w:spacing w:line="256" w:lineRule="atLeast"/>
        <w:jc w:val="both"/>
        <w:rPr>
          <w:rFonts w:ascii="Garamond" w:hAnsi="Garamond"/>
          <w:i/>
          <w:iCs/>
        </w:rPr>
      </w:pPr>
    </w:p>
    <w:p w14:paraId="51E277E2" w14:textId="1B30F348" w:rsidR="00030AA7" w:rsidRPr="00D74F26" w:rsidRDefault="00030AA7" w:rsidP="00EE6E2E">
      <w:pPr>
        <w:spacing w:line="256" w:lineRule="atLeast"/>
        <w:jc w:val="both"/>
        <w:rPr>
          <w:rFonts w:ascii="Garamond" w:hAnsi="Garamond"/>
          <w:i/>
          <w:iCs/>
        </w:rPr>
      </w:pPr>
      <w:r w:rsidRPr="00D74F26">
        <w:rPr>
          <w:rFonts w:ascii="Garamond" w:hAnsi="Garamond"/>
          <w:i/>
          <w:iCs/>
        </w:rPr>
        <w:t xml:space="preserve">2. </w:t>
      </w:r>
      <w:r w:rsidR="00D74F26" w:rsidRPr="00D74F26">
        <w:rPr>
          <w:rFonts w:ascii="Garamond" w:hAnsi="Garamond"/>
          <w:i/>
          <w:iCs/>
        </w:rPr>
        <w:t>Dittatura, p</w:t>
      </w:r>
      <w:r w:rsidR="009C1803" w:rsidRPr="00D74F26">
        <w:rPr>
          <w:rFonts w:ascii="Garamond" w:hAnsi="Garamond"/>
          <w:i/>
          <w:iCs/>
        </w:rPr>
        <w:t>atriarcato</w:t>
      </w:r>
      <w:r w:rsidR="00D74F26" w:rsidRPr="00D74F26">
        <w:rPr>
          <w:rFonts w:ascii="Garamond" w:hAnsi="Garamond"/>
          <w:i/>
          <w:iCs/>
        </w:rPr>
        <w:t xml:space="preserve"> e </w:t>
      </w:r>
      <w:r w:rsidR="009C1803" w:rsidRPr="00D74F26">
        <w:rPr>
          <w:rFonts w:ascii="Garamond" w:hAnsi="Garamond"/>
          <w:i/>
          <w:iCs/>
        </w:rPr>
        <w:t>pedagogia nera</w:t>
      </w:r>
    </w:p>
    <w:p w14:paraId="781DF1BD" w14:textId="77777777" w:rsidR="00030AA7" w:rsidRDefault="00030AA7" w:rsidP="00EE6E2E">
      <w:pPr>
        <w:spacing w:line="256" w:lineRule="atLeast"/>
        <w:jc w:val="both"/>
        <w:rPr>
          <w:rFonts w:ascii="Garamond" w:hAnsi="Garamond"/>
        </w:rPr>
      </w:pPr>
    </w:p>
    <w:p w14:paraId="3A22E188" w14:textId="7EC15339" w:rsidR="0097605C" w:rsidRDefault="0097605C" w:rsidP="00EE6E2E">
      <w:pPr>
        <w:pStyle w:val="NormaleWeb"/>
        <w:spacing w:before="0" w:beforeAutospacing="0" w:after="0" w:afterAutospacing="0" w:line="256" w:lineRule="atLeast"/>
        <w:ind w:firstLine="340"/>
        <w:jc w:val="both"/>
        <w:textAlignment w:val="baseline"/>
        <w:rPr>
          <w:rFonts w:ascii="Garamond" w:hAnsi="Garamond"/>
        </w:rPr>
      </w:pPr>
      <w:r>
        <w:rPr>
          <w:rFonts w:ascii="Garamond" w:hAnsi="Garamond"/>
        </w:rPr>
        <w:t xml:space="preserve">È </w:t>
      </w:r>
      <w:r w:rsidR="00950665">
        <w:rPr>
          <w:rFonts w:ascii="Garamond" w:hAnsi="Garamond"/>
        </w:rPr>
        <w:t xml:space="preserve">importante collegare il tema della dittatura </w:t>
      </w:r>
      <w:r w:rsidR="00B04EE5">
        <w:rPr>
          <w:rFonts w:ascii="Garamond" w:hAnsi="Garamond"/>
        </w:rPr>
        <w:t xml:space="preserve">sia </w:t>
      </w:r>
      <w:r w:rsidR="00950665">
        <w:rPr>
          <w:rFonts w:ascii="Garamond" w:hAnsi="Garamond"/>
        </w:rPr>
        <w:t>con gli studi sul patriarcato</w:t>
      </w:r>
      <w:r w:rsidR="00D07C7A">
        <w:rPr>
          <w:rFonts w:ascii="Garamond" w:hAnsi="Garamond"/>
        </w:rPr>
        <w:t xml:space="preserve"> </w:t>
      </w:r>
      <w:r>
        <w:rPr>
          <w:rFonts w:ascii="Garamond" w:hAnsi="Garamond"/>
        </w:rPr>
        <w:t>–</w:t>
      </w:r>
      <w:r w:rsidR="008D0C1A">
        <w:rPr>
          <w:rFonts w:ascii="Garamond" w:hAnsi="Garamond"/>
        </w:rPr>
        <w:t xml:space="preserve"> perché mostrano tratti molto affini</w:t>
      </w:r>
      <w:r w:rsidR="00D07C7A">
        <w:rPr>
          <w:rFonts w:ascii="Garamond" w:hAnsi="Garamond"/>
        </w:rPr>
        <w:t xml:space="preserve"> </w:t>
      </w:r>
      <w:r>
        <w:rPr>
          <w:rFonts w:ascii="Garamond" w:hAnsi="Garamond"/>
        </w:rPr>
        <w:t>–</w:t>
      </w:r>
      <w:r w:rsidR="00C476D7">
        <w:rPr>
          <w:rFonts w:ascii="Garamond" w:hAnsi="Garamond"/>
        </w:rPr>
        <w:t xml:space="preserve"> </w:t>
      </w:r>
      <w:r w:rsidR="00B04EE5">
        <w:rPr>
          <w:rFonts w:ascii="Garamond" w:hAnsi="Garamond"/>
        </w:rPr>
        <w:t>sia</w:t>
      </w:r>
      <w:r w:rsidR="00C476D7">
        <w:rPr>
          <w:rFonts w:ascii="Garamond" w:hAnsi="Garamond"/>
        </w:rPr>
        <w:t xml:space="preserve"> con la </w:t>
      </w:r>
      <w:r w:rsidR="00C476D7">
        <w:rPr>
          <w:rFonts w:ascii="Garamond" w:hAnsi="Garamond"/>
        </w:rPr>
        <w:lastRenderedPageBreak/>
        <w:t>pedagogia nera, che teorizza sul piano educativo assunti molto simili (</w:t>
      </w:r>
      <w:r w:rsidR="00C476D7" w:rsidRPr="00427536">
        <w:rPr>
          <w:rFonts w:ascii="Garamond" w:hAnsi="Garamond"/>
          <w:color w:val="000000" w:themeColor="text1"/>
        </w:rPr>
        <w:t>Chalmet, 2018</w:t>
      </w:r>
      <w:r w:rsidR="00C476D7">
        <w:rPr>
          <w:rFonts w:ascii="Garamond" w:hAnsi="Garamond"/>
        </w:rPr>
        <w:t>)</w:t>
      </w:r>
      <w:r w:rsidR="00950665">
        <w:rPr>
          <w:rFonts w:ascii="Garamond" w:hAnsi="Garamond"/>
        </w:rPr>
        <w:t xml:space="preserve">. </w:t>
      </w:r>
      <w:r w:rsidR="00BC1FA3">
        <w:rPr>
          <w:rFonts w:ascii="Garamond" w:hAnsi="Garamond"/>
        </w:rPr>
        <w:t>Gli studi femministi e di genere da molto tempo ormai hanno messo in luce la questione del patriarcato</w:t>
      </w:r>
      <w:r w:rsidR="006F7A55">
        <w:rPr>
          <w:rFonts w:ascii="Garamond" w:hAnsi="Garamond"/>
        </w:rPr>
        <w:t xml:space="preserve">. Originariamente inteso come sistema sociale in cui vigeva il </w:t>
      </w:r>
      <w:r w:rsidR="006C5EEC">
        <w:rPr>
          <w:rFonts w:ascii="Garamond" w:hAnsi="Garamond"/>
        </w:rPr>
        <w:t>diritto</w:t>
      </w:r>
      <w:r w:rsidR="006F7A55">
        <w:rPr>
          <w:rFonts w:ascii="Garamond" w:hAnsi="Garamond"/>
        </w:rPr>
        <w:t xml:space="preserve"> paterno, cioè il controllo esclusivo</w:t>
      </w:r>
      <w:r w:rsidR="00D07C7A">
        <w:rPr>
          <w:rFonts w:ascii="Garamond" w:hAnsi="Garamond"/>
        </w:rPr>
        <w:t>,</w:t>
      </w:r>
      <w:r w:rsidR="006F7A55">
        <w:rPr>
          <w:rFonts w:ascii="Garamond" w:hAnsi="Garamond"/>
        </w:rPr>
        <w:t xml:space="preserve"> </w:t>
      </w:r>
      <w:r w:rsidR="00D07C7A">
        <w:rPr>
          <w:rFonts w:ascii="Garamond" w:hAnsi="Garamond"/>
        </w:rPr>
        <w:t xml:space="preserve">da parte dei maschi più anziani del gruppo, </w:t>
      </w:r>
      <w:r w:rsidR="006F7A55">
        <w:rPr>
          <w:rFonts w:ascii="Garamond" w:hAnsi="Garamond"/>
        </w:rPr>
        <w:t xml:space="preserve">dell’autorità sulla famiglia e sugli spazi pubblici e </w:t>
      </w:r>
      <w:r w:rsidR="00F52DB9">
        <w:rPr>
          <w:rFonts w:ascii="Garamond" w:hAnsi="Garamond"/>
        </w:rPr>
        <w:t>politici, in senso più esteso è venuto a significare un modello di potere ispirato al dominio</w:t>
      </w:r>
      <w:r w:rsidR="005E61A9">
        <w:rPr>
          <w:rFonts w:ascii="Garamond" w:hAnsi="Garamond"/>
        </w:rPr>
        <w:t xml:space="preserve"> (</w:t>
      </w:r>
      <w:r w:rsidR="005E61A9" w:rsidRPr="005A09A8">
        <w:rPr>
          <w:rFonts w:ascii="Garamond" w:hAnsi="Garamond"/>
        </w:rPr>
        <w:t>Bourdieu</w:t>
      </w:r>
      <w:r w:rsidR="005A09A8" w:rsidRPr="005A09A8">
        <w:rPr>
          <w:rFonts w:ascii="Garamond" w:hAnsi="Garamond"/>
        </w:rPr>
        <w:t>, 2014</w:t>
      </w:r>
      <w:r w:rsidR="005E61A9">
        <w:rPr>
          <w:rFonts w:ascii="Garamond" w:hAnsi="Garamond"/>
        </w:rPr>
        <w:t>)</w:t>
      </w:r>
      <w:r w:rsidR="00F52DB9">
        <w:rPr>
          <w:rFonts w:ascii="Garamond" w:hAnsi="Garamond"/>
        </w:rPr>
        <w:t xml:space="preserve">, alla violenza, all’imposizione e alla coercizione, </w:t>
      </w:r>
      <w:r w:rsidR="008F6455">
        <w:rPr>
          <w:rFonts w:ascii="Garamond" w:hAnsi="Garamond"/>
        </w:rPr>
        <w:t xml:space="preserve">all’oppressione e alla sottomissione delle donne </w:t>
      </w:r>
      <w:r w:rsidR="00F52DB9">
        <w:rPr>
          <w:rFonts w:ascii="Garamond" w:hAnsi="Garamond"/>
        </w:rPr>
        <w:t xml:space="preserve">tipico degli uomini. </w:t>
      </w:r>
      <w:r w:rsidR="00E42126">
        <w:rPr>
          <w:rFonts w:ascii="Garamond" w:hAnsi="Garamond"/>
        </w:rPr>
        <w:t>L</w:t>
      </w:r>
      <w:r w:rsidR="00F52DB9">
        <w:rPr>
          <w:rFonts w:ascii="Garamond" w:hAnsi="Garamond"/>
        </w:rPr>
        <w:t xml:space="preserve">e sue origini si perdono nel buio dei tempi antichi, ma di fatto occorre riconoscere – in linea con gli studi femministi </w:t>
      </w:r>
      <w:r w:rsidR="00E42126">
        <w:rPr>
          <w:rFonts w:ascii="Garamond" w:hAnsi="Garamond"/>
        </w:rPr>
        <w:t>(</w:t>
      </w:r>
      <w:r w:rsidR="00EE6E2E" w:rsidRPr="007451A0">
        <w:rPr>
          <w:rFonts w:ascii="Garamond" w:hAnsi="Garamond" w:cs="Arial"/>
          <w:color w:val="000000" w:themeColor="text1"/>
        </w:rPr>
        <w:t>Connell</w:t>
      </w:r>
      <w:r w:rsidR="00EE6E2E" w:rsidRPr="007451A0">
        <w:rPr>
          <w:rFonts w:ascii="Garamond" w:hAnsi="Garamond"/>
          <w:color w:val="000000" w:themeColor="text1"/>
        </w:rPr>
        <w:t>, 1987</w:t>
      </w:r>
      <w:r w:rsidR="00EE6E2E">
        <w:rPr>
          <w:rFonts w:ascii="Garamond" w:hAnsi="Garamond"/>
          <w:color w:val="000000" w:themeColor="text1"/>
        </w:rPr>
        <w:t xml:space="preserve">; </w:t>
      </w:r>
      <w:r w:rsidR="00E877FF" w:rsidRPr="007451A0">
        <w:rPr>
          <w:rFonts w:ascii="Garamond" w:hAnsi="Garamond" w:cs="Arial"/>
          <w:color w:val="000000" w:themeColor="text1"/>
        </w:rPr>
        <w:t>Lerner</w:t>
      </w:r>
      <w:r w:rsidR="00A869C1" w:rsidRPr="007451A0">
        <w:rPr>
          <w:rFonts w:ascii="Garamond" w:hAnsi="Garamond" w:cs="Arial"/>
          <w:color w:val="000000" w:themeColor="text1"/>
        </w:rPr>
        <w:t>,</w:t>
      </w:r>
      <w:r w:rsidR="003604AC" w:rsidRPr="007451A0">
        <w:rPr>
          <w:rFonts w:ascii="Garamond" w:hAnsi="Garamond" w:cs="Arial"/>
          <w:color w:val="000000" w:themeColor="text1"/>
        </w:rPr>
        <w:t xml:space="preserve"> </w:t>
      </w:r>
      <w:r w:rsidR="007451A0" w:rsidRPr="007451A0">
        <w:rPr>
          <w:rFonts w:ascii="Garamond" w:hAnsi="Garamond" w:cs="Arial"/>
          <w:color w:val="000000" w:themeColor="text1"/>
        </w:rPr>
        <w:t>1988; S</w:t>
      </w:r>
      <w:r w:rsidR="003604AC" w:rsidRPr="007451A0">
        <w:rPr>
          <w:rFonts w:ascii="Garamond" w:hAnsi="Garamond" w:cs="Arial"/>
          <w:color w:val="000000" w:themeColor="text1"/>
        </w:rPr>
        <w:t xml:space="preserve">egato, </w:t>
      </w:r>
      <w:r w:rsidR="007451A0" w:rsidRPr="007451A0">
        <w:rPr>
          <w:rFonts w:ascii="Garamond" w:hAnsi="Garamond" w:cs="Arial"/>
          <w:color w:val="000000" w:themeColor="text1"/>
        </w:rPr>
        <w:t>2023</w:t>
      </w:r>
      <w:r w:rsidR="00E42126" w:rsidRPr="007451A0">
        <w:rPr>
          <w:rFonts w:ascii="Garamond" w:hAnsi="Garamond"/>
          <w:color w:val="000000" w:themeColor="text1"/>
        </w:rPr>
        <w:t>)</w:t>
      </w:r>
      <w:r w:rsidR="00F52DB9" w:rsidRPr="007451A0">
        <w:rPr>
          <w:rFonts w:ascii="Garamond" w:hAnsi="Garamond"/>
          <w:color w:val="000000" w:themeColor="text1"/>
        </w:rPr>
        <w:t xml:space="preserve"> </w:t>
      </w:r>
      <w:r w:rsidR="00283245">
        <w:rPr>
          <w:rFonts w:ascii="Garamond" w:hAnsi="Garamond"/>
        </w:rPr>
        <w:t>e or</w:t>
      </w:r>
      <w:r w:rsidR="00B800CC">
        <w:rPr>
          <w:rFonts w:ascii="Garamond" w:hAnsi="Garamond"/>
        </w:rPr>
        <w:t>a</w:t>
      </w:r>
      <w:r w:rsidR="00283245">
        <w:rPr>
          <w:rFonts w:ascii="Garamond" w:hAnsi="Garamond"/>
        </w:rPr>
        <w:t xml:space="preserve"> anche con i </w:t>
      </w:r>
      <w:r w:rsidR="00EE6E2E">
        <w:rPr>
          <w:rFonts w:ascii="Garamond" w:hAnsi="Garamond"/>
        </w:rPr>
        <w:t>“</w:t>
      </w:r>
      <w:r w:rsidR="00283245">
        <w:rPr>
          <w:rFonts w:ascii="Garamond" w:hAnsi="Garamond"/>
        </w:rPr>
        <w:t>Men’s Studies</w:t>
      </w:r>
      <w:r w:rsidR="00EE6E2E">
        <w:rPr>
          <w:rFonts w:ascii="Garamond" w:hAnsi="Garamond"/>
        </w:rPr>
        <w:t>”</w:t>
      </w:r>
      <w:r w:rsidR="00283245">
        <w:rPr>
          <w:rFonts w:ascii="Garamond" w:hAnsi="Garamond"/>
        </w:rPr>
        <w:t xml:space="preserve"> </w:t>
      </w:r>
      <w:r w:rsidR="00283245" w:rsidRPr="00287EDE">
        <w:rPr>
          <w:rFonts w:ascii="Garamond" w:hAnsi="Garamond"/>
        </w:rPr>
        <w:t>(Bellassai, 2011; Burgio, 2020)</w:t>
      </w:r>
      <w:r w:rsidR="00283245">
        <w:rPr>
          <w:rFonts w:ascii="Garamond" w:hAnsi="Garamond"/>
        </w:rPr>
        <w:t xml:space="preserve"> </w:t>
      </w:r>
      <w:r w:rsidR="00F52DB9">
        <w:rPr>
          <w:rFonts w:ascii="Garamond" w:hAnsi="Garamond"/>
        </w:rPr>
        <w:t xml:space="preserve">– che di fatto è ancora più o meno sottilmente imperante, a seconda dei paesi considerati. </w:t>
      </w:r>
      <w:r w:rsidR="00264211">
        <w:rPr>
          <w:rFonts w:ascii="Garamond" w:hAnsi="Garamond"/>
        </w:rPr>
        <w:t>Il sessismo rappresenta un aspetto dell’ideologia patriarcale</w:t>
      </w:r>
      <w:r w:rsidR="00050F8D">
        <w:rPr>
          <w:rFonts w:ascii="Garamond" w:hAnsi="Garamond"/>
        </w:rPr>
        <w:t>.</w:t>
      </w:r>
      <w:r w:rsidR="00264211">
        <w:rPr>
          <w:rFonts w:ascii="Garamond" w:hAnsi="Garamond"/>
        </w:rPr>
        <w:t xml:space="preserve"> </w:t>
      </w:r>
      <w:r>
        <w:rPr>
          <w:rFonts w:ascii="Garamond" w:hAnsi="Garamond"/>
        </w:rPr>
        <w:t xml:space="preserve">È </w:t>
      </w:r>
      <w:r w:rsidR="00264211" w:rsidRPr="00264211">
        <w:rPr>
          <w:rFonts w:ascii="Garamond" w:hAnsi="Garamond"/>
        </w:rPr>
        <w:t>un</w:t>
      </w:r>
    </w:p>
    <w:p w14:paraId="2AF708B7" w14:textId="77777777" w:rsidR="0097605C" w:rsidRDefault="0097605C" w:rsidP="00EE6E2E">
      <w:pPr>
        <w:pStyle w:val="NormaleWeb"/>
        <w:spacing w:before="0" w:beforeAutospacing="0" w:after="0" w:afterAutospacing="0" w:line="256" w:lineRule="atLeast"/>
        <w:ind w:firstLine="340"/>
        <w:jc w:val="both"/>
        <w:textAlignment w:val="baseline"/>
        <w:rPr>
          <w:rFonts w:ascii="Garamond" w:hAnsi="Garamond"/>
        </w:rPr>
      </w:pPr>
    </w:p>
    <w:p w14:paraId="508980B5" w14:textId="214E88A5" w:rsidR="0097605C" w:rsidRPr="0097605C" w:rsidRDefault="00264211" w:rsidP="00947CC1">
      <w:pPr>
        <w:pStyle w:val="NormaleWeb"/>
        <w:spacing w:before="0" w:beforeAutospacing="0" w:after="0" w:afterAutospacing="0" w:line="236" w:lineRule="atLeast"/>
        <w:ind w:firstLine="340"/>
        <w:jc w:val="both"/>
        <w:textAlignment w:val="baseline"/>
        <w:rPr>
          <w:rFonts w:ascii="Arial" w:hAnsi="Arial" w:cs="Arial"/>
          <w:color w:val="000000"/>
          <w:sz w:val="22"/>
          <w:szCs w:val="22"/>
        </w:rPr>
      </w:pPr>
      <w:r w:rsidRPr="0097605C">
        <w:rPr>
          <w:rFonts w:ascii="Garamond" w:hAnsi="Garamond"/>
          <w:sz w:val="22"/>
          <w:szCs w:val="22"/>
        </w:rPr>
        <w:t>t</w:t>
      </w:r>
      <w:r w:rsidRPr="0097605C">
        <w:rPr>
          <w:rFonts w:ascii="Garamond" w:hAnsi="Garamond" w:cs="Arial"/>
          <w:color w:val="000000"/>
          <w:sz w:val="22"/>
          <w:szCs w:val="22"/>
        </w:rPr>
        <w:t>ermine coniato nell’ambito dei movimenti femministi degli anni Sessanta del Novecento per indicare l’atteggiamento di chi (uomo o donna) tende a giustificare, promuovere o difendere l’idea dell’inferiorità del sesso femminile rispetto a quello maschile e la conseguente discriminazione operata nei confronti delle donne in campo sociopolitico, culturale, professionale, o semplicemente interpersonale; anche, con sign</w:t>
      </w:r>
      <w:r w:rsidR="00050F8D" w:rsidRPr="0097605C">
        <w:rPr>
          <w:rFonts w:ascii="Garamond" w:hAnsi="Garamond" w:cs="Arial"/>
          <w:color w:val="000000"/>
          <w:sz w:val="22"/>
          <w:szCs w:val="22"/>
        </w:rPr>
        <w:t>ificato</w:t>
      </w:r>
      <w:r w:rsidRPr="0097605C">
        <w:rPr>
          <w:rFonts w:ascii="Garamond" w:hAnsi="Garamond" w:cs="Arial"/>
          <w:color w:val="000000"/>
          <w:sz w:val="22"/>
          <w:szCs w:val="22"/>
        </w:rPr>
        <w:t xml:space="preserve"> più generale, tendenza a discriminare qualcuno in base al sesso di appartenenza</w:t>
      </w:r>
      <w:r w:rsidR="00F93C07" w:rsidRPr="0097605C">
        <w:rPr>
          <w:rStyle w:val="Rimandonotaapidipagina"/>
          <w:rFonts w:ascii="Garamond" w:hAnsi="Garamond" w:cs="Arial"/>
          <w:color w:val="000000"/>
          <w:sz w:val="22"/>
          <w:szCs w:val="22"/>
        </w:rPr>
        <w:footnoteReference w:id="5"/>
      </w:r>
      <w:r w:rsidR="00F93C07" w:rsidRPr="0097605C">
        <w:rPr>
          <w:rFonts w:ascii="Garamond" w:hAnsi="Garamond" w:cs="Arial"/>
          <w:color w:val="000000"/>
          <w:sz w:val="22"/>
          <w:szCs w:val="22"/>
        </w:rPr>
        <w:t>.</w:t>
      </w:r>
    </w:p>
    <w:p w14:paraId="1B8B54D3" w14:textId="77777777" w:rsidR="0097605C" w:rsidRDefault="0097605C" w:rsidP="00947CC1">
      <w:pPr>
        <w:pStyle w:val="NormaleWeb"/>
        <w:spacing w:before="0" w:beforeAutospacing="0" w:after="0" w:afterAutospacing="0" w:line="256" w:lineRule="atLeast"/>
        <w:ind w:firstLine="340"/>
        <w:jc w:val="both"/>
        <w:textAlignment w:val="baseline"/>
        <w:rPr>
          <w:rFonts w:ascii="Garamond" w:hAnsi="Garamond"/>
        </w:rPr>
      </w:pPr>
    </w:p>
    <w:p w14:paraId="2E5F2702" w14:textId="30FF0439" w:rsidR="0097605C" w:rsidRDefault="00210CB9" w:rsidP="00947CC1">
      <w:pPr>
        <w:pStyle w:val="NormaleWeb"/>
        <w:spacing w:before="0" w:beforeAutospacing="0" w:after="0" w:afterAutospacing="0" w:line="256" w:lineRule="atLeast"/>
        <w:ind w:firstLine="340"/>
        <w:jc w:val="both"/>
        <w:textAlignment w:val="baseline"/>
        <w:rPr>
          <w:rFonts w:ascii="Garamond" w:hAnsi="Garamond" w:cs="Arial"/>
          <w:color w:val="000000"/>
          <w:bdr w:val="none" w:sz="0" w:space="0" w:color="auto" w:frame="1"/>
        </w:rPr>
      </w:pPr>
      <w:r>
        <w:rPr>
          <w:rFonts w:ascii="Garamond" w:hAnsi="Garamond"/>
        </w:rPr>
        <w:t xml:space="preserve">Si pensi ad esempio al concetto di </w:t>
      </w:r>
      <w:r w:rsidR="0097605C">
        <w:rPr>
          <w:rFonts w:ascii="Garamond" w:hAnsi="Garamond"/>
        </w:rPr>
        <w:t>“</w:t>
      </w:r>
      <w:r>
        <w:rPr>
          <w:rFonts w:ascii="Garamond" w:hAnsi="Garamond"/>
        </w:rPr>
        <w:t>sessismo democratico’’ (</w:t>
      </w:r>
      <w:r w:rsidR="00287EDE" w:rsidRPr="00287EDE">
        <w:rPr>
          <w:rFonts w:ascii="Garamond" w:hAnsi="Garamond"/>
        </w:rPr>
        <w:t>Simone, 2012</w:t>
      </w:r>
      <w:r>
        <w:rPr>
          <w:rFonts w:ascii="Garamond" w:hAnsi="Garamond"/>
        </w:rPr>
        <w:t>), a intendere quelle forme sottili e camuffate, che si insinuano, venendo così in qualche modo accettate, nelle narrazioni pubbliche sull’emancipazione delle donne.</w:t>
      </w:r>
      <w:r w:rsidR="00F52DB9">
        <w:rPr>
          <w:rFonts w:ascii="Garamond" w:hAnsi="Garamond"/>
        </w:rPr>
        <w:t xml:space="preserve"> </w:t>
      </w:r>
      <w:r w:rsidR="00D371C5" w:rsidRPr="000A2E38">
        <w:rPr>
          <w:rFonts w:ascii="Garamond" w:hAnsi="Garamond" w:cs="Arial"/>
          <w:color w:val="000000"/>
          <w:bdr w:val="none" w:sz="0" w:space="0" w:color="auto" w:frame="1"/>
        </w:rPr>
        <w:t xml:space="preserve">bell hooks </w:t>
      </w:r>
      <w:r w:rsidR="000E6E45" w:rsidRPr="001F3E70">
        <w:rPr>
          <w:rFonts w:ascii="Garamond" w:hAnsi="Garamond" w:cs="Arial"/>
          <w:bdr w:val="none" w:sz="0" w:space="0" w:color="auto" w:frame="1"/>
        </w:rPr>
        <w:t>(</w:t>
      </w:r>
      <w:r w:rsidR="001F3E70" w:rsidRPr="001F3E70">
        <w:rPr>
          <w:rFonts w:ascii="Garamond" w:hAnsi="Garamond" w:cs="Arial"/>
          <w:bdr w:val="none" w:sz="0" w:space="0" w:color="auto" w:frame="1"/>
        </w:rPr>
        <w:t>2021</w:t>
      </w:r>
      <w:r w:rsidR="000E6E45" w:rsidRPr="001F3E70">
        <w:rPr>
          <w:rFonts w:ascii="Garamond" w:hAnsi="Garamond" w:cs="Arial"/>
          <w:bdr w:val="none" w:sz="0" w:space="0" w:color="auto" w:frame="1"/>
        </w:rPr>
        <w:t>)</w:t>
      </w:r>
      <w:r w:rsidR="00D371C5" w:rsidRPr="001F3E70">
        <w:rPr>
          <w:rFonts w:ascii="Garamond" w:hAnsi="Garamond" w:cs="Arial"/>
          <w:bdr w:val="none" w:sz="0" w:space="0" w:color="auto" w:frame="1"/>
        </w:rPr>
        <w:t xml:space="preserve"> </w:t>
      </w:r>
      <w:r w:rsidR="00D371C5" w:rsidRPr="000A2E38">
        <w:rPr>
          <w:rFonts w:ascii="Garamond" w:hAnsi="Garamond" w:cs="Arial"/>
          <w:color w:val="000000"/>
          <w:bdr w:val="none" w:sz="0" w:space="0" w:color="auto" w:frame="1"/>
        </w:rPr>
        <w:t>ci dice che</w:t>
      </w:r>
    </w:p>
    <w:p w14:paraId="21A9B4E5" w14:textId="77777777" w:rsidR="0097605C" w:rsidRDefault="0097605C" w:rsidP="00947CC1">
      <w:pPr>
        <w:pStyle w:val="NormaleWeb"/>
        <w:spacing w:before="0" w:beforeAutospacing="0" w:after="0" w:afterAutospacing="0" w:line="256" w:lineRule="atLeast"/>
        <w:ind w:firstLine="340"/>
        <w:jc w:val="both"/>
        <w:textAlignment w:val="baseline"/>
        <w:rPr>
          <w:rFonts w:ascii="Garamond" w:hAnsi="Garamond" w:cs="Arial"/>
          <w:color w:val="000000"/>
          <w:bdr w:val="none" w:sz="0" w:space="0" w:color="auto" w:frame="1"/>
        </w:rPr>
      </w:pPr>
    </w:p>
    <w:p w14:paraId="495E0B45" w14:textId="3057A9C2" w:rsidR="0097605C" w:rsidRPr="0097605C" w:rsidRDefault="00642EC8" w:rsidP="0013578E">
      <w:pPr>
        <w:pStyle w:val="NormaleWeb"/>
        <w:spacing w:before="0" w:beforeAutospacing="0" w:after="0" w:afterAutospacing="0" w:line="236" w:lineRule="atLeast"/>
        <w:ind w:firstLine="340"/>
        <w:jc w:val="both"/>
        <w:textAlignment w:val="baseline"/>
        <w:rPr>
          <w:rFonts w:ascii="Garamond" w:hAnsi="Garamond" w:cs="Arial"/>
          <w:color w:val="000000"/>
          <w:sz w:val="22"/>
          <w:szCs w:val="22"/>
          <w:bdr w:val="none" w:sz="0" w:space="0" w:color="auto" w:frame="1"/>
        </w:rPr>
      </w:pPr>
      <w:r w:rsidRPr="0097605C">
        <w:rPr>
          <w:rFonts w:ascii="Garamond" w:hAnsi="Garamond" w:cs="Arial"/>
          <w:color w:val="000000"/>
          <w:sz w:val="22"/>
          <w:szCs w:val="22"/>
          <w:bdr w:val="none" w:sz="0" w:space="0" w:color="auto" w:frame="1"/>
        </w:rPr>
        <w:t>l</w:t>
      </w:r>
      <w:r w:rsidR="00D371C5" w:rsidRPr="0097605C">
        <w:rPr>
          <w:rFonts w:ascii="Garamond" w:hAnsi="Garamond" w:cs="Arial"/>
          <w:color w:val="000000"/>
          <w:sz w:val="22"/>
          <w:szCs w:val="22"/>
          <w:bdr w:val="none" w:sz="0" w:space="0" w:color="auto" w:frame="1"/>
        </w:rPr>
        <w:t xml:space="preserve">a violenza patriarcale tra le mura domestiche si fonda sull’idea che è accettabile che un individuo dotato di maggior potere controlli gli altri </w:t>
      </w:r>
      <w:r w:rsidR="00D371C5" w:rsidRPr="0097605C">
        <w:rPr>
          <w:rFonts w:ascii="Garamond" w:hAnsi="Garamond" w:cs="Arial"/>
          <w:color w:val="000000"/>
          <w:sz w:val="22"/>
          <w:szCs w:val="22"/>
          <w:bdr w:val="none" w:sz="0" w:space="0" w:color="auto" w:frame="1"/>
        </w:rPr>
        <w:lastRenderedPageBreak/>
        <w:t xml:space="preserve">tramite varie forme di forza coercitiva. Questa definizione allargata di violenza domestica include la violenza maschile contro le donne, la violenza tra persone dello stesso sesso e la violenza degli adulti contro i bambini. L’espressione </w:t>
      </w:r>
      <w:r w:rsidR="0013578E">
        <w:rPr>
          <w:rFonts w:ascii="Garamond" w:hAnsi="Garamond" w:cs="Arial"/>
          <w:color w:val="000000"/>
          <w:sz w:val="22"/>
          <w:szCs w:val="22"/>
          <w:bdr w:val="none" w:sz="0" w:space="0" w:color="auto" w:frame="1"/>
        </w:rPr>
        <w:t>“</w:t>
      </w:r>
      <w:r w:rsidR="00D371C5" w:rsidRPr="0097605C">
        <w:rPr>
          <w:rFonts w:ascii="Garamond" w:hAnsi="Garamond" w:cs="Arial"/>
          <w:color w:val="000000"/>
          <w:sz w:val="22"/>
          <w:szCs w:val="22"/>
          <w:bdr w:val="none" w:sz="0" w:space="0" w:color="auto" w:frame="1"/>
        </w:rPr>
        <w:t>violenza patriarcale</w:t>
      </w:r>
      <w:r w:rsidR="0013578E">
        <w:rPr>
          <w:rFonts w:ascii="Garamond" w:hAnsi="Garamond" w:cs="Arial"/>
          <w:color w:val="000000"/>
          <w:sz w:val="22"/>
          <w:szCs w:val="22"/>
          <w:bdr w:val="none" w:sz="0" w:space="0" w:color="auto" w:frame="1"/>
        </w:rPr>
        <w:t>”</w:t>
      </w:r>
      <w:r w:rsidR="00D371C5" w:rsidRPr="0097605C">
        <w:rPr>
          <w:rFonts w:ascii="Garamond" w:hAnsi="Garamond" w:cs="Arial"/>
          <w:color w:val="000000"/>
          <w:sz w:val="22"/>
          <w:szCs w:val="22"/>
          <w:bdr w:val="none" w:sz="0" w:space="0" w:color="auto" w:frame="1"/>
        </w:rPr>
        <w:t xml:space="preserve"> è utile perché, a differenza della formula più accettata di </w:t>
      </w:r>
      <w:r w:rsidR="0013578E">
        <w:rPr>
          <w:rFonts w:ascii="Garamond" w:hAnsi="Garamond" w:cs="Arial"/>
          <w:color w:val="000000"/>
          <w:sz w:val="22"/>
          <w:szCs w:val="22"/>
          <w:bdr w:val="none" w:sz="0" w:space="0" w:color="auto" w:frame="1"/>
        </w:rPr>
        <w:t>“</w:t>
      </w:r>
      <w:r w:rsidR="00D371C5" w:rsidRPr="0097605C">
        <w:rPr>
          <w:rFonts w:ascii="Garamond" w:hAnsi="Garamond" w:cs="Arial"/>
          <w:color w:val="000000"/>
          <w:sz w:val="22"/>
          <w:szCs w:val="22"/>
          <w:bdr w:val="none" w:sz="0" w:space="0" w:color="auto" w:frame="1"/>
        </w:rPr>
        <w:t>violenza domestica</w:t>
      </w:r>
      <w:r w:rsidR="0013578E">
        <w:rPr>
          <w:rFonts w:ascii="Garamond" w:hAnsi="Garamond" w:cs="Arial"/>
          <w:color w:val="000000"/>
          <w:sz w:val="22"/>
          <w:szCs w:val="22"/>
          <w:bdr w:val="none" w:sz="0" w:space="0" w:color="auto" w:frame="1"/>
        </w:rPr>
        <w:t>”</w:t>
      </w:r>
      <w:r w:rsidR="00D371C5" w:rsidRPr="0097605C">
        <w:rPr>
          <w:rFonts w:ascii="Garamond" w:hAnsi="Garamond" w:cs="Arial"/>
          <w:color w:val="000000"/>
          <w:sz w:val="22"/>
          <w:szCs w:val="22"/>
          <w:bdr w:val="none" w:sz="0" w:space="0" w:color="auto" w:frame="1"/>
        </w:rPr>
        <w:t>, ricorda continuamente a chi ascolta che la violenza in famiglia è legata al sessismo e al pensiero sessista</w:t>
      </w:r>
      <w:r w:rsidR="0097605C">
        <w:rPr>
          <w:rFonts w:ascii="Garamond" w:hAnsi="Garamond" w:cs="Arial"/>
          <w:color w:val="000000"/>
          <w:sz w:val="22"/>
          <w:szCs w:val="22"/>
          <w:bdr w:val="none" w:sz="0" w:space="0" w:color="auto" w:frame="1"/>
        </w:rPr>
        <w:t xml:space="preserve"> (p. 135)</w:t>
      </w:r>
      <w:r w:rsidR="0018571C" w:rsidRPr="0097605C">
        <w:rPr>
          <w:rFonts w:ascii="Garamond" w:hAnsi="Garamond" w:cs="Arial"/>
          <w:color w:val="000000"/>
          <w:sz w:val="22"/>
          <w:szCs w:val="22"/>
          <w:bdr w:val="none" w:sz="0" w:space="0" w:color="auto" w:frame="1"/>
        </w:rPr>
        <w:t>.</w:t>
      </w:r>
    </w:p>
    <w:p w14:paraId="20FC911A" w14:textId="77777777" w:rsidR="0097605C" w:rsidRDefault="0097605C" w:rsidP="0013578E">
      <w:pPr>
        <w:pStyle w:val="NormaleWeb"/>
        <w:spacing w:before="0" w:beforeAutospacing="0" w:after="0" w:afterAutospacing="0" w:line="256" w:lineRule="atLeast"/>
        <w:ind w:firstLine="340"/>
        <w:jc w:val="both"/>
        <w:textAlignment w:val="baseline"/>
        <w:rPr>
          <w:rFonts w:ascii="Garamond" w:hAnsi="Garamond" w:cs="Arial"/>
          <w:color w:val="000000"/>
          <w:bdr w:val="none" w:sz="0" w:space="0" w:color="auto" w:frame="1"/>
        </w:rPr>
      </w:pPr>
    </w:p>
    <w:p w14:paraId="04443CFA" w14:textId="77777777" w:rsidR="0097605C" w:rsidRDefault="00D371C5" w:rsidP="0013578E">
      <w:pPr>
        <w:pStyle w:val="NormaleWeb"/>
        <w:spacing w:before="0" w:beforeAutospacing="0" w:after="0" w:afterAutospacing="0" w:line="256" w:lineRule="atLeast"/>
        <w:ind w:firstLine="340"/>
        <w:jc w:val="both"/>
        <w:textAlignment w:val="baseline"/>
        <w:rPr>
          <w:rFonts w:ascii="Garamond" w:hAnsi="Garamond" w:cs="Arial"/>
          <w:color w:val="000000"/>
          <w:bdr w:val="none" w:sz="0" w:space="0" w:color="auto" w:frame="1"/>
        </w:rPr>
      </w:pPr>
      <w:r w:rsidRPr="000A2E38">
        <w:rPr>
          <w:rFonts w:ascii="Garamond" w:hAnsi="Garamond" w:cs="Arial"/>
          <w:color w:val="000000"/>
          <w:bdr w:val="none" w:sz="0" w:space="0" w:color="auto" w:frame="1"/>
        </w:rPr>
        <w:t>Anzi, aggiunge:</w:t>
      </w:r>
    </w:p>
    <w:p w14:paraId="6B24E206" w14:textId="77777777" w:rsidR="0097605C" w:rsidRDefault="0097605C" w:rsidP="0013578E">
      <w:pPr>
        <w:pStyle w:val="NormaleWeb"/>
        <w:spacing w:before="0" w:beforeAutospacing="0" w:after="0" w:afterAutospacing="0" w:line="256" w:lineRule="atLeast"/>
        <w:ind w:firstLine="340"/>
        <w:jc w:val="both"/>
        <w:textAlignment w:val="baseline"/>
        <w:rPr>
          <w:rFonts w:ascii="Garamond" w:hAnsi="Garamond" w:cs="Arial"/>
          <w:color w:val="000000"/>
          <w:bdr w:val="none" w:sz="0" w:space="0" w:color="auto" w:frame="1"/>
        </w:rPr>
      </w:pPr>
    </w:p>
    <w:p w14:paraId="25AB7376" w14:textId="1C53272A" w:rsidR="0097605C" w:rsidRPr="0097605C" w:rsidRDefault="00D371C5" w:rsidP="0013578E">
      <w:pPr>
        <w:pStyle w:val="NormaleWeb"/>
        <w:spacing w:before="0" w:beforeAutospacing="0" w:after="0" w:afterAutospacing="0" w:line="236" w:lineRule="atLeast"/>
        <w:ind w:firstLine="340"/>
        <w:jc w:val="both"/>
        <w:textAlignment w:val="baseline"/>
        <w:rPr>
          <w:rFonts w:ascii="Garamond" w:hAnsi="Garamond" w:cs="Arial"/>
          <w:color w:val="000000" w:themeColor="text1"/>
          <w:sz w:val="22"/>
          <w:szCs w:val="22"/>
          <w:bdr w:val="none" w:sz="0" w:space="0" w:color="auto" w:frame="1"/>
        </w:rPr>
      </w:pPr>
      <w:r w:rsidRPr="0097605C">
        <w:rPr>
          <w:rFonts w:ascii="Garamond" w:hAnsi="Garamond" w:cs="Arial"/>
          <w:color w:val="000000"/>
          <w:sz w:val="22"/>
          <w:szCs w:val="22"/>
          <w:bdr w:val="none" w:sz="0" w:space="0" w:color="auto" w:frame="1"/>
        </w:rPr>
        <w:t>In una cultura della dominazione tutti sono educati a considerare la violenza uno strumento accettabile di controllo sociale. I soggetti dominanti mantengono il potere con la minaccia (messa in atto o meno) di ricorrere a una punizione severa, fisica o psicologica, ogni volta che le strutture gerarchiche in vigore sono minacciate, che sia nelle relazioni uomo-donna o nei legami tra genitore e figlio</w:t>
      </w:r>
      <w:r w:rsidR="00606696" w:rsidRPr="0097605C">
        <w:rPr>
          <w:rFonts w:ascii="Garamond" w:hAnsi="Garamond" w:cs="Arial"/>
          <w:color w:val="000000"/>
          <w:sz w:val="22"/>
          <w:szCs w:val="22"/>
          <w:bdr w:val="none" w:sz="0" w:space="0" w:color="auto" w:frame="1"/>
        </w:rPr>
        <w:t xml:space="preserve"> </w:t>
      </w:r>
      <w:r w:rsidR="00606696" w:rsidRPr="0097605C">
        <w:rPr>
          <w:rFonts w:ascii="Garamond" w:hAnsi="Garamond" w:cs="Arial"/>
          <w:color w:val="000000" w:themeColor="text1"/>
          <w:sz w:val="22"/>
          <w:szCs w:val="22"/>
          <w:bdr w:val="none" w:sz="0" w:space="0" w:color="auto" w:frame="1"/>
        </w:rPr>
        <w:t>(</w:t>
      </w:r>
      <w:r w:rsidR="00FF4684" w:rsidRPr="0097605C">
        <w:rPr>
          <w:rFonts w:ascii="Garamond" w:hAnsi="Garamond" w:cs="Arial"/>
          <w:color w:val="000000" w:themeColor="text1"/>
          <w:sz w:val="22"/>
          <w:szCs w:val="22"/>
          <w:bdr w:val="none" w:sz="0" w:space="0" w:color="auto" w:frame="1"/>
        </w:rPr>
        <w:t>p. 136</w:t>
      </w:r>
      <w:r w:rsidR="00606696" w:rsidRPr="0097605C">
        <w:rPr>
          <w:rFonts w:ascii="Garamond" w:hAnsi="Garamond" w:cs="Arial"/>
          <w:color w:val="000000" w:themeColor="text1"/>
          <w:sz w:val="22"/>
          <w:szCs w:val="22"/>
          <w:bdr w:val="none" w:sz="0" w:space="0" w:color="auto" w:frame="1"/>
        </w:rPr>
        <w:t>)</w:t>
      </w:r>
      <w:r w:rsidRPr="0097605C">
        <w:rPr>
          <w:rFonts w:ascii="Garamond" w:hAnsi="Garamond" w:cs="Arial"/>
          <w:color w:val="000000" w:themeColor="text1"/>
          <w:sz w:val="22"/>
          <w:szCs w:val="22"/>
          <w:bdr w:val="none" w:sz="0" w:space="0" w:color="auto" w:frame="1"/>
        </w:rPr>
        <w:t>.</w:t>
      </w:r>
    </w:p>
    <w:p w14:paraId="6FA93ECE" w14:textId="77777777" w:rsidR="0097605C" w:rsidRDefault="0097605C" w:rsidP="00DE6A0F">
      <w:pPr>
        <w:pStyle w:val="NormaleWeb"/>
        <w:spacing w:before="0" w:beforeAutospacing="0" w:after="0" w:afterAutospacing="0" w:line="256" w:lineRule="atLeast"/>
        <w:ind w:firstLine="340"/>
        <w:jc w:val="both"/>
        <w:textAlignment w:val="baseline"/>
        <w:rPr>
          <w:rFonts w:ascii="Garamond" w:hAnsi="Garamond" w:cs="Arial"/>
          <w:color w:val="000000" w:themeColor="text1"/>
          <w:bdr w:val="none" w:sz="0" w:space="0" w:color="auto" w:frame="1"/>
        </w:rPr>
      </w:pPr>
    </w:p>
    <w:p w14:paraId="16A76E74" w14:textId="2E643CE6" w:rsidR="00D371C5" w:rsidRDefault="00337261" w:rsidP="00381B65">
      <w:pPr>
        <w:pStyle w:val="NormaleWeb"/>
        <w:spacing w:before="0" w:beforeAutospacing="0" w:after="0" w:afterAutospacing="0" w:line="256" w:lineRule="atLeast"/>
        <w:ind w:firstLine="340"/>
        <w:jc w:val="both"/>
        <w:textAlignment w:val="baseline"/>
        <w:rPr>
          <w:rFonts w:ascii="Garamond" w:hAnsi="Garamond" w:cs="Arial"/>
          <w:color w:val="000000"/>
          <w:bdr w:val="none" w:sz="0" w:space="0" w:color="auto" w:frame="1"/>
        </w:rPr>
      </w:pPr>
      <w:r w:rsidRPr="00A15B03">
        <w:rPr>
          <w:rFonts w:ascii="Garamond" w:hAnsi="Garamond" w:cs="Arial"/>
          <w:color w:val="000000"/>
          <w:spacing w:val="-4"/>
          <w:bdr w:val="none" w:sz="0" w:space="0" w:color="auto" w:frame="1"/>
        </w:rPr>
        <w:t xml:space="preserve">Nei fatti, va riconosciuto che la mentalità patriarcale ha come suo braccio operativo la pedagogia nera, </w:t>
      </w:r>
      <w:r w:rsidR="00DE6A0F" w:rsidRPr="00A15B03">
        <w:rPr>
          <w:rFonts w:ascii="Garamond" w:hAnsi="Garamond" w:cs="Arial"/>
          <w:color w:val="000000"/>
          <w:spacing w:val="-4"/>
          <w:bdr w:val="none" w:sz="0" w:space="0" w:color="auto" w:frame="1"/>
        </w:rPr>
        <w:t>così</w:t>
      </w:r>
      <w:r w:rsidRPr="00A15B03">
        <w:rPr>
          <w:rFonts w:ascii="Garamond" w:hAnsi="Garamond" w:cs="Arial"/>
          <w:color w:val="000000"/>
          <w:spacing w:val="-4"/>
          <w:bdr w:val="none" w:sz="0" w:space="0" w:color="auto" w:frame="1"/>
        </w:rPr>
        <w:t xml:space="preserve"> denominata da </w:t>
      </w:r>
      <w:r w:rsidRPr="00A15B03">
        <w:rPr>
          <w:rFonts w:ascii="Garamond" w:hAnsi="Garamond" w:cs="Arial"/>
          <w:spacing w:val="-4"/>
          <w:bdr w:val="none" w:sz="0" w:space="0" w:color="auto" w:frame="1"/>
        </w:rPr>
        <w:t>Katharina Ruts</w:t>
      </w:r>
      <w:r w:rsidR="00C7468F" w:rsidRPr="00A15B03">
        <w:rPr>
          <w:rFonts w:ascii="Garamond" w:hAnsi="Garamond" w:cs="Arial"/>
          <w:spacing w:val="-4"/>
          <w:bdr w:val="none" w:sz="0" w:space="0" w:color="auto" w:frame="1"/>
        </w:rPr>
        <w:t>ch</w:t>
      </w:r>
      <w:r w:rsidRPr="00A15B03">
        <w:rPr>
          <w:rFonts w:ascii="Garamond" w:hAnsi="Garamond" w:cs="Arial"/>
          <w:spacing w:val="-4"/>
          <w:bdr w:val="none" w:sz="0" w:space="0" w:color="auto" w:frame="1"/>
        </w:rPr>
        <w:t>k</w:t>
      </w:r>
      <w:r w:rsidR="00C7468F" w:rsidRPr="00A15B03">
        <w:rPr>
          <w:rFonts w:ascii="Garamond" w:hAnsi="Garamond" w:cs="Arial"/>
          <w:spacing w:val="-4"/>
          <w:bdr w:val="none" w:sz="0" w:space="0" w:color="auto" w:frame="1"/>
        </w:rPr>
        <w:t>y</w:t>
      </w:r>
      <w:r w:rsidRPr="00A15B03">
        <w:rPr>
          <w:rFonts w:ascii="Garamond" w:hAnsi="Garamond" w:cs="Arial"/>
          <w:spacing w:val="-4"/>
          <w:bdr w:val="none" w:sz="0" w:space="0" w:color="auto" w:frame="1"/>
        </w:rPr>
        <w:t xml:space="preserve"> </w:t>
      </w:r>
      <w:r w:rsidR="000E7FE2" w:rsidRPr="00A15B03">
        <w:rPr>
          <w:rFonts w:ascii="Garamond" w:hAnsi="Garamond" w:cs="Arial"/>
          <w:color w:val="000000" w:themeColor="text1"/>
          <w:spacing w:val="-4"/>
          <w:bdr w:val="none" w:sz="0" w:space="0" w:color="auto" w:frame="1"/>
        </w:rPr>
        <w:t>(</w:t>
      </w:r>
      <w:r w:rsidR="00152F5F" w:rsidRPr="00A15B03">
        <w:rPr>
          <w:rFonts w:ascii="Garamond" w:hAnsi="Garamond" w:cs="Arial"/>
          <w:color w:val="000000" w:themeColor="text1"/>
          <w:spacing w:val="-4"/>
          <w:bdr w:val="none" w:sz="0" w:space="0" w:color="auto" w:frame="1"/>
        </w:rPr>
        <w:t>2015</w:t>
      </w:r>
      <w:r w:rsidR="000E7FE2" w:rsidRPr="00A15B03">
        <w:rPr>
          <w:rFonts w:ascii="Garamond" w:hAnsi="Garamond" w:cs="Arial"/>
          <w:color w:val="000000" w:themeColor="text1"/>
          <w:spacing w:val="-4"/>
          <w:bdr w:val="none" w:sz="0" w:space="0" w:color="auto" w:frame="1"/>
        </w:rPr>
        <w:t>)</w:t>
      </w:r>
      <w:r w:rsidR="00DE6A0F" w:rsidRPr="00A15B03">
        <w:rPr>
          <w:rFonts w:ascii="Garamond" w:hAnsi="Garamond" w:cs="Arial"/>
          <w:color w:val="000000" w:themeColor="text1"/>
          <w:spacing w:val="-4"/>
          <w:bdr w:val="none" w:sz="0" w:space="0" w:color="auto" w:frame="1"/>
        </w:rPr>
        <w:t xml:space="preserve"> </w:t>
      </w:r>
      <w:r w:rsidRPr="00A15B03">
        <w:rPr>
          <w:rFonts w:ascii="Garamond" w:hAnsi="Garamond" w:cs="Arial"/>
          <w:color w:val="000000"/>
          <w:spacing w:val="-4"/>
          <w:bdr w:val="none" w:sz="0" w:space="0" w:color="auto" w:frame="1"/>
        </w:rPr>
        <w:t xml:space="preserve">e poi ripresa da Alice Miller (1987). </w:t>
      </w:r>
      <w:r w:rsidR="009A25FD" w:rsidRPr="00A15B03">
        <w:rPr>
          <w:rFonts w:ascii="Garamond" w:hAnsi="Garamond" w:cs="Arial"/>
          <w:color w:val="000000"/>
          <w:spacing w:val="-4"/>
          <w:bdr w:val="none" w:sz="0" w:space="0" w:color="auto" w:frame="1"/>
        </w:rPr>
        <w:t xml:space="preserve">La pedagogia nera fa riferimento a un insieme di metodi di micro-condizionamento sottile messi in atto nell’educazione dei bambini e delle bambine da molti secoli, volti a sottomettere i bambini all’autorità degli adulti senza che </w:t>
      </w:r>
      <w:r w:rsidR="0031498E" w:rsidRPr="00A15B03">
        <w:rPr>
          <w:rFonts w:ascii="Garamond" w:hAnsi="Garamond" w:cs="Arial"/>
          <w:color w:val="000000"/>
          <w:spacing w:val="-4"/>
          <w:bdr w:val="none" w:sz="0" w:space="0" w:color="auto" w:frame="1"/>
        </w:rPr>
        <w:t xml:space="preserve">se </w:t>
      </w:r>
      <w:r w:rsidR="009A25FD" w:rsidRPr="00A15B03">
        <w:rPr>
          <w:rFonts w:ascii="Garamond" w:hAnsi="Garamond" w:cs="Arial"/>
          <w:color w:val="000000"/>
          <w:spacing w:val="-4"/>
          <w:bdr w:val="none" w:sz="0" w:space="0" w:color="auto" w:frame="1"/>
        </w:rPr>
        <w:t xml:space="preserve">ne rendano conto. </w:t>
      </w:r>
      <w:r w:rsidR="00530C2D" w:rsidRPr="00A15B03">
        <w:rPr>
          <w:rFonts w:ascii="Garamond" w:hAnsi="Garamond" w:cs="Arial"/>
          <w:color w:val="000000"/>
          <w:spacing w:val="-4"/>
          <w:bdr w:val="none" w:sz="0" w:space="0" w:color="auto" w:frame="1"/>
        </w:rPr>
        <w:t xml:space="preserve">Le conseguenze della pedagogia nera sugli individui e sulla società nel suo complesso sono state devastanti. I bambini diventano adulti autodistruttivi o distruttivi, a seconda che rivolgano la violenza interiorizzata verso di sé o verso gli altri. </w:t>
      </w:r>
      <w:r w:rsidR="000453E1" w:rsidRPr="00A15B03">
        <w:rPr>
          <w:rFonts w:ascii="Garamond" w:hAnsi="Garamond" w:cs="Arial"/>
          <w:color w:val="000000"/>
          <w:spacing w:val="-4"/>
          <w:bdr w:val="none" w:sz="0" w:space="0" w:color="auto" w:frame="1"/>
        </w:rPr>
        <w:t>Si pensi</w:t>
      </w:r>
      <w:r w:rsidR="00DE6A0F" w:rsidRPr="00A15B03">
        <w:rPr>
          <w:rFonts w:ascii="Garamond" w:hAnsi="Garamond" w:cs="Arial"/>
          <w:color w:val="000000"/>
          <w:spacing w:val="-4"/>
          <w:bdr w:val="none" w:sz="0" w:space="0" w:color="auto" w:frame="1"/>
        </w:rPr>
        <w:t>,</w:t>
      </w:r>
      <w:r w:rsidR="000453E1" w:rsidRPr="00A15B03">
        <w:rPr>
          <w:rFonts w:ascii="Garamond" w:hAnsi="Garamond" w:cs="Arial"/>
          <w:color w:val="000000"/>
          <w:spacing w:val="-4"/>
          <w:bdr w:val="none" w:sz="0" w:space="0" w:color="auto" w:frame="1"/>
        </w:rPr>
        <w:t xml:space="preserve"> ad esempio</w:t>
      </w:r>
      <w:r w:rsidR="00DE6A0F" w:rsidRPr="00A15B03">
        <w:rPr>
          <w:rFonts w:ascii="Garamond" w:hAnsi="Garamond" w:cs="Arial"/>
          <w:color w:val="000000"/>
          <w:spacing w:val="-4"/>
          <w:bdr w:val="none" w:sz="0" w:space="0" w:color="auto" w:frame="1"/>
        </w:rPr>
        <w:t>,</w:t>
      </w:r>
      <w:r w:rsidR="000453E1" w:rsidRPr="00A15B03">
        <w:rPr>
          <w:rFonts w:ascii="Garamond" w:hAnsi="Garamond" w:cs="Arial"/>
          <w:color w:val="000000"/>
          <w:spacing w:val="-4"/>
          <w:bdr w:val="none" w:sz="0" w:space="0" w:color="auto" w:frame="1"/>
        </w:rPr>
        <w:t xml:space="preserve"> a</w:t>
      </w:r>
      <w:r w:rsidR="0096432F" w:rsidRPr="00A15B03">
        <w:rPr>
          <w:rFonts w:ascii="Garamond" w:hAnsi="Garamond" w:cs="Arial"/>
          <w:color w:val="000000"/>
          <w:spacing w:val="-4"/>
          <w:bdr w:val="none" w:sz="0" w:space="0" w:color="auto" w:frame="1"/>
        </w:rPr>
        <w:t xml:space="preserve">l successo </w:t>
      </w:r>
      <w:r w:rsidR="007A7015" w:rsidRPr="00A15B03">
        <w:rPr>
          <w:rFonts w:ascii="Garamond" w:hAnsi="Garamond" w:cs="Arial"/>
          <w:color w:val="000000"/>
          <w:spacing w:val="-4"/>
          <w:bdr w:val="none" w:sz="0" w:space="0" w:color="auto" w:frame="1"/>
        </w:rPr>
        <w:t>ottenuto</w:t>
      </w:r>
      <w:r w:rsidR="0096432F" w:rsidRPr="00A15B03">
        <w:rPr>
          <w:rFonts w:ascii="Garamond" w:hAnsi="Garamond" w:cs="Arial"/>
          <w:color w:val="000000"/>
          <w:spacing w:val="-4"/>
          <w:bdr w:val="none" w:sz="0" w:space="0" w:color="auto" w:frame="1"/>
        </w:rPr>
        <w:t xml:space="preserve"> </w:t>
      </w:r>
      <w:r w:rsidR="007A7015" w:rsidRPr="00A15B03">
        <w:rPr>
          <w:rFonts w:ascii="Garamond" w:hAnsi="Garamond" w:cs="Arial"/>
          <w:color w:val="000000"/>
          <w:spacing w:val="-4"/>
          <w:bdr w:val="none" w:sz="0" w:space="0" w:color="auto" w:frame="1"/>
        </w:rPr>
        <w:t>nell’</w:t>
      </w:r>
      <w:r w:rsidR="00DE6A0F" w:rsidRPr="00A15B03">
        <w:rPr>
          <w:rFonts w:ascii="Garamond" w:hAnsi="Garamond" w:cs="Arial"/>
          <w:color w:val="000000"/>
          <w:spacing w:val="-4"/>
          <w:bdr w:val="none" w:sz="0" w:space="0" w:color="auto" w:frame="1"/>
        </w:rPr>
        <w:t>O</w:t>
      </w:r>
      <w:r w:rsidR="007A7015" w:rsidRPr="00A15B03">
        <w:rPr>
          <w:rFonts w:ascii="Garamond" w:hAnsi="Garamond" w:cs="Arial"/>
          <w:color w:val="000000"/>
          <w:spacing w:val="-4"/>
          <w:bdr w:val="none" w:sz="0" w:space="0" w:color="auto" w:frame="1"/>
        </w:rPr>
        <w:t xml:space="preserve">ttocento </w:t>
      </w:r>
      <w:r w:rsidR="0096432F" w:rsidRPr="00A15B03">
        <w:rPr>
          <w:rFonts w:ascii="Garamond" w:hAnsi="Garamond" w:cs="Arial"/>
          <w:color w:val="000000"/>
          <w:spacing w:val="-4"/>
          <w:bdr w:val="none" w:sz="0" w:space="0" w:color="auto" w:frame="1"/>
        </w:rPr>
        <w:t>dai metodi educativi propugnati dal dottor Schreber (</w:t>
      </w:r>
      <w:r w:rsidR="00DE6A0F" w:rsidRPr="00A15B03">
        <w:rPr>
          <w:rFonts w:ascii="Garamond" w:hAnsi="Garamond" w:cs="Arial"/>
          <w:spacing w:val="-4"/>
          <w:bdr w:val="none" w:sz="0" w:space="0" w:color="auto" w:frame="1"/>
        </w:rPr>
        <w:t xml:space="preserve">Freud, 1975; Miller, 1987; </w:t>
      </w:r>
      <w:r w:rsidR="0088108C" w:rsidRPr="00A15B03">
        <w:rPr>
          <w:rFonts w:ascii="Garamond" w:hAnsi="Garamond" w:cs="Arial"/>
          <w:spacing w:val="-4"/>
          <w:bdr w:val="none" w:sz="0" w:space="0" w:color="auto" w:frame="1"/>
        </w:rPr>
        <w:t xml:space="preserve">Schatzman, </w:t>
      </w:r>
      <w:r w:rsidR="00F1251E" w:rsidRPr="00A15B03">
        <w:rPr>
          <w:rFonts w:ascii="Garamond" w:hAnsi="Garamond" w:cs="Arial"/>
          <w:spacing w:val="-4"/>
          <w:bdr w:val="none" w:sz="0" w:space="0" w:color="auto" w:frame="1"/>
        </w:rPr>
        <w:t>1973</w:t>
      </w:r>
      <w:r w:rsidR="0096432F" w:rsidRPr="00A15B03">
        <w:rPr>
          <w:rFonts w:ascii="Garamond" w:hAnsi="Garamond" w:cs="Arial"/>
          <w:spacing w:val="-4"/>
          <w:bdr w:val="none" w:sz="0" w:space="0" w:color="auto" w:frame="1"/>
        </w:rPr>
        <w:t xml:space="preserve">), </w:t>
      </w:r>
      <w:r w:rsidR="0096432F" w:rsidRPr="00A15B03">
        <w:rPr>
          <w:rFonts w:ascii="Garamond" w:hAnsi="Garamond" w:cs="Arial"/>
          <w:color w:val="000000"/>
          <w:spacing w:val="-4"/>
          <w:bdr w:val="none" w:sz="0" w:space="0" w:color="auto" w:frame="1"/>
        </w:rPr>
        <w:t xml:space="preserve">ispirati </w:t>
      </w:r>
      <w:r w:rsidR="0088108C" w:rsidRPr="00A15B03">
        <w:rPr>
          <w:rFonts w:ascii="Garamond" w:hAnsi="Garamond" w:cs="Arial"/>
          <w:color w:val="000000"/>
          <w:spacing w:val="-4"/>
          <w:bdr w:val="none" w:sz="0" w:space="0" w:color="auto" w:frame="1"/>
        </w:rPr>
        <w:t>a</w:t>
      </w:r>
      <w:r w:rsidR="0058070C" w:rsidRPr="00A15B03">
        <w:rPr>
          <w:rFonts w:ascii="Garamond" w:hAnsi="Garamond" w:cs="Arial"/>
          <w:color w:val="000000"/>
          <w:spacing w:val="-4"/>
          <w:bdr w:val="none" w:sz="0" w:space="0" w:color="auto" w:frame="1"/>
        </w:rPr>
        <w:t>gli strumenti della</w:t>
      </w:r>
      <w:r w:rsidR="0088108C" w:rsidRPr="00A15B03">
        <w:rPr>
          <w:rFonts w:ascii="Garamond" w:hAnsi="Garamond" w:cs="Arial"/>
          <w:color w:val="000000"/>
          <w:spacing w:val="-4"/>
          <w:bdr w:val="none" w:sz="0" w:space="0" w:color="auto" w:frame="1"/>
        </w:rPr>
        <w:t xml:space="preserve"> coercizione</w:t>
      </w:r>
      <w:r w:rsidR="0058070C" w:rsidRPr="00A15B03">
        <w:rPr>
          <w:rFonts w:ascii="Garamond" w:hAnsi="Garamond" w:cs="Arial"/>
          <w:color w:val="000000"/>
          <w:spacing w:val="-4"/>
          <w:bdr w:val="none" w:sz="0" w:space="0" w:color="auto" w:frame="1"/>
        </w:rPr>
        <w:t xml:space="preserve">, della </w:t>
      </w:r>
      <w:r w:rsidR="0088108C" w:rsidRPr="00A15B03">
        <w:rPr>
          <w:rFonts w:ascii="Garamond" w:hAnsi="Garamond" w:cs="Arial"/>
          <w:color w:val="000000"/>
          <w:spacing w:val="-4"/>
          <w:bdr w:val="none" w:sz="0" w:space="0" w:color="auto" w:frame="1"/>
        </w:rPr>
        <w:t xml:space="preserve">repressione, </w:t>
      </w:r>
      <w:r w:rsidR="0058070C" w:rsidRPr="00A15B03">
        <w:rPr>
          <w:rFonts w:ascii="Garamond" w:hAnsi="Garamond" w:cs="Arial"/>
          <w:color w:val="000000"/>
          <w:spacing w:val="-4"/>
          <w:bdr w:val="none" w:sz="0" w:space="0" w:color="auto" w:frame="1"/>
        </w:rPr>
        <w:t>dell’</w:t>
      </w:r>
      <w:r w:rsidR="0088108C" w:rsidRPr="00A15B03">
        <w:rPr>
          <w:rFonts w:ascii="Garamond" w:hAnsi="Garamond" w:cs="Arial"/>
          <w:color w:val="000000"/>
          <w:spacing w:val="-4"/>
          <w:bdr w:val="none" w:sz="0" w:space="0" w:color="auto" w:frame="1"/>
        </w:rPr>
        <w:t xml:space="preserve">autoritarismo e </w:t>
      </w:r>
      <w:r w:rsidR="0058070C" w:rsidRPr="00A15B03">
        <w:rPr>
          <w:rFonts w:ascii="Garamond" w:hAnsi="Garamond" w:cs="Arial"/>
          <w:color w:val="000000"/>
          <w:spacing w:val="-4"/>
          <w:bdr w:val="none" w:sz="0" w:space="0" w:color="auto" w:frame="1"/>
        </w:rPr>
        <w:t xml:space="preserve">della </w:t>
      </w:r>
      <w:r w:rsidR="0088108C" w:rsidRPr="00A15B03">
        <w:rPr>
          <w:rFonts w:ascii="Garamond" w:hAnsi="Garamond" w:cs="Arial"/>
          <w:color w:val="000000"/>
          <w:spacing w:val="-4"/>
          <w:bdr w:val="none" w:sz="0" w:space="0" w:color="auto" w:frame="1"/>
        </w:rPr>
        <w:t>violenza</w:t>
      </w:r>
      <w:r w:rsidR="007F2CAF" w:rsidRPr="00A15B03">
        <w:rPr>
          <w:rFonts w:ascii="Garamond" w:hAnsi="Garamond" w:cs="Arial"/>
          <w:color w:val="000000"/>
          <w:spacing w:val="-4"/>
          <w:bdr w:val="none" w:sz="0" w:space="0" w:color="auto" w:frame="1"/>
        </w:rPr>
        <w:t>,</w:t>
      </w:r>
      <w:r w:rsidR="0088108C" w:rsidRPr="00A15B03">
        <w:rPr>
          <w:rFonts w:ascii="Garamond" w:hAnsi="Garamond" w:cs="Arial"/>
          <w:color w:val="000000"/>
          <w:spacing w:val="-4"/>
          <w:bdr w:val="none" w:sz="0" w:space="0" w:color="auto" w:frame="1"/>
        </w:rPr>
        <w:t xml:space="preserve"> sia fisica sia psicologica</w:t>
      </w:r>
      <w:r w:rsidR="007F2CAF" w:rsidRPr="00A15B03">
        <w:rPr>
          <w:rFonts w:ascii="Garamond" w:hAnsi="Garamond" w:cs="Arial"/>
          <w:color w:val="000000"/>
          <w:spacing w:val="-4"/>
          <w:bdr w:val="none" w:sz="0" w:space="0" w:color="auto" w:frame="1"/>
        </w:rPr>
        <w:t>,</w:t>
      </w:r>
      <w:r w:rsidR="0088108C" w:rsidRPr="00A15B03">
        <w:rPr>
          <w:rFonts w:ascii="Garamond" w:hAnsi="Garamond" w:cs="Arial"/>
          <w:color w:val="000000"/>
          <w:spacing w:val="-4"/>
          <w:bdr w:val="none" w:sz="0" w:space="0" w:color="auto" w:frame="1"/>
        </w:rPr>
        <w:t xml:space="preserve"> per garantire che i giovani diventassero persone rette</w:t>
      </w:r>
      <w:r w:rsidR="0058070C" w:rsidRPr="00A15B03">
        <w:rPr>
          <w:rFonts w:ascii="Garamond" w:hAnsi="Garamond" w:cs="Arial"/>
          <w:color w:val="000000"/>
          <w:spacing w:val="-4"/>
          <w:bdr w:val="none" w:sz="0" w:space="0" w:color="auto" w:frame="1"/>
        </w:rPr>
        <w:t xml:space="preserve"> e conformi</w:t>
      </w:r>
      <w:r w:rsidR="0088108C" w:rsidRPr="00A15B03">
        <w:rPr>
          <w:rFonts w:ascii="Garamond" w:hAnsi="Garamond" w:cs="Arial"/>
          <w:color w:val="000000"/>
          <w:spacing w:val="-4"/>
          <w:bdr w:val="none" w:sz="0" w:space="0" w:color="auto" w:frame="1"/>
        </w:rPr>
        <w:t xml:space="preserve">. Egli applicò anzitutto ai suoi figli questi metodi: uno di essi </w:t>
      </w:r>
      <w:r w:rsidR="007C6A78" w:rsidRPr="00A15B03">
        <w:rPr>
          <w:rFonts w:ascii="Garamond" w:hAnsi="Garamond" w:cs="Arial"/>
          <w:color w:val="000000"/>
          <w:spacing w:val="-4"/>
          <w:bdr w:val="none" w:sz="0" w:space="0" w:color="auto" w:frame="1"/>
        </w:rPr>
        <w:t xml:space="preserve">si suicidò e l’altro impazzì. </w:t>
      </w:r>
      <w:r w:rsidR="00894AEF" w:rsidRPr="00A15B03">
        <w:rPr>
          <w:rFonts w:ascii="Garamond" w:hAnsi="Garamond" w:cs="Arial"/>
          <w:color w:val="000000"/>
          <w:spacing w:val="-4"/>
          <w:bdr w:val="none" w:sz="0" w:space="0" w:color="auto" w:frame="1"/>
        </w:rPr>
        <w:t>È</w:t>
      </w:r>
      <w:r w:rsidR="00530C2D" w:rsidRPr="00A15B03">
        <w:rPr>
          <w:rFonts w:ascii="Garamond" w:hAnsi="Garamond" w:cs="Arial"/>
          <w:color w:val="000000"/>
          <w:spacing w:val="-4"/>
          <w:bdr w:val="none" w:sz="0" w:space="0" w:color="auto" w:frame="1"/>
        </w:rPr>
        <w:t xml:space="preserve"> potentemente al lavoro il meccanismo ben individuato da Freud della coazione a ripetere </w:t>
      </w:r>
      <w:r w:rsidR="00530C2D" w:rsidRPr="00A15B03">
        <w:rPr>
          <w:rFonts w:ascii="Garamond" w:hAnsi="Garamond" w:cs="Arial"/>
          <w:color w:val="000000" w:themeColor="text1"/>
          <w:spacing w:val="-4"/>
          <w:bdr w:val="none" w:sz="0" w:space="0" w:color="auto" w:frame="1"/>
        </w:rPr>
        <w:t>(</w:t>
      </w:r>
      <w:r w:rsidR="000F77B8" w:rsidRPr="00A15B03">
        <w:rPr>
          <w:rFonts w:ascii="Garamond" w:hAnsi="Garamond" w:cs="Arial"/>
          <w:color w:val="000000" w:themeColor="text1"/>
          <w:spacing w:val="-4"/>
          <w:bdr w:val="none" w:sz="0" w:space="0" w:color="auto" w:frame="1"/>
        </w:rPr>
        <w:t>1989</w:t>
      </w:r>
      <w:r w:rsidR="00530C2D" w:rsidRPr="00A15B03">
        <w:rPr>
          <w:rFonts w:ascii="Garamond" w:hAnsi="Garamond" w:cs="Arial"/>
          <w:color w:val="000000" w:themeColor="text1"/>
          <w:spacing w:val="-4"/>
          <w:bdr w:val="none" w:sz="0" w:space="0" w:color="auto" w:frame="1"/>
        </w:rPr>
        <w:t xml:space="preserve">). </w:t>
      </w:r>
      <w:r w:rsidR="00530C2D" w:rsidRPr="00A15B03">
        <w:rPr>
          <w:rFonts w:ascii="Garamond" w:hAnsi="Garamond" w:cs="Arial"/>
          <w:color w:val="000000"/>
          <w:spacing w:val="-4"/>
          <w:bdr w:val="none" w:sz="0" w:space="0" w:color="auto" w:frame="1"/>
        </w:rPr>
        <w:t>A livello sociale questi figli e figlie</w:t>
      </w:r>
      <w:r w:rsidR="007F2CAF" w:rsidRPr="00A15B03">
        <w:rPr>
          <w:rFonts w:ascii="Garamond" w:hAnsi="Garamond" w:cs="Arial"/>
          <w:color w:val="000000"/>
          <w:spacing w:val="-4"/>
          <w:bdr w:val="none" w:sz="0" w:space="0" w:color="auto" w:frame="1"/>
        </w:rPr>
        <w:t>,</w:t>
      </w:r>
      <w:r w:rsidR="00530C2D" w:rsidRPr="00A15B03">
        <w:rPr>
          <w:rFonts w:ascii="Garamond" w:hAnsi="Garamond" w:cs="Arial"/>
          <w:color w:val="000000"/>
          <w:spacing w:val="-4"/>
          <w:bdr w:val="none" w:sz="0" w:space="0" w:color="auto" w:frame="1"/>
        </w:rPr>
        <w:t xml:space="preserve"> divenute adulte</w:t>
      </w:r>
      <w:r w:rsidR="001F725A" w:rsidRPr="00A15B03">
        <w:rPr>
          <w:rFonts w:ascii="Garamond" w:hAnsi="Garamond" w:cs="Arial"/>
          <w:color w:val="000000"/>
          <w:spacing w:val="-4"/>
          <w:bdr w:val="none" w:sz="0" w:space="0" w:color="auto" w:frame="1"/>
        </w:rPr>
        <w:t xml:space="preserve"> e genit</w:t>
      </w:r>
      <w:r w:rsidR="007A7015" w:rsidRPr="00A15B03">
        <w:rPr>
          <w:rFonts w:ascii="Garamond" w:hAnsi="Garamond" w:cs="Arial"/>
          <w:color w:val="000000"/>
          <w:spacing w:val="-4"/>
          <w:bdr w:val="none" w:sz="0" w:space="0" w:color="auto" w:frame="1"/>
        </w:rPr>
        <w:t>rici</w:t>
      </w:r>
      <w:r w:rsidR="001F725A" w:rsidRPr="00A15B03">
        <w:rPr>
          <w:rFonts w:ascii="Garamond" w:hAnsi="Garamond" w:cs="Arial"/>
          <w:color w:val="000000"/>
          <w:spacing w:val="-4"/>
          <w:bdr w:val="none" w:sz="0" w:space="0" w:color="auto" w:frame="1"/>
        </w:rPr>
        <w:t xml:space="preserve"> a loro volta ripropongono</w:t>
      </w:r>
      <w:r w:rsidR="001F725A">
        <w:rPr>
          <w:rFonts w:ascii="Garamond" w:hAnsi="Garamond" w:cs="Arial"/>
          <w:color w:val="000000"/>
          <w:bdr w:val="none" w:sz="0" w:space="0" w:color="auto" w:frame="1"/>
        </w:rPr>
        <w:t xml:space="preserve"> ai </w:t>
      </w:r>
      <w:r w:rsidR="001F725A" w:rsidRPr="00A15B03">
        <w:rPr>
          <w:rFonts w:ascii="Garamond" w:hAnsi="Garamond" w:cs="Arial"/>
          <w:color w:val="000000"/>
          <w:spacing w:val="-4"/>
          <w:bdr w:val="none" w:sz="0" w:space="0" w:color="auto" w:frame="1"/>
        </w:rPr>
        <w:t xml:space="preserve">propri figli, allievi, </w:t>
      </w:r>
      <w:r w:rsidR="007F2CAF" w:rsidRPr="00A15B03">
        <w:rPr>
          <w:rFonts w:ascii="Garamond" w:hAnsi="Garamond" w:cs="Arial"/>
          <w:color w:val="000000"/>
          <w:spacing w:val="-4"/>
          <w:bdr w:val="none" w:sz="0" w:space="0" w:color="auto" w:frame="1"/>
        </w:rPr>
        <w:t>soggetti in educazione</w:t>
      </w:r>
      <w:r w:rsidR="00894AEF" w:rsidRPr="00A15B03">
        <w:rPr>
          <w:rFonts w:ascii="Garamond" w:hAnsi="Garamond" w:cs="Arial"/>
          <w:color w:val="000000"/>
          <w:spacing w:val="-4"/>
          <w:bdr w:val="none" w:sz="0" w:space="0" w:color="auto" w:frame="1"/>
        </w:rPr>
        <w:t xml:space="preserve"> e</w:t>
      </w:r>
      <w:r w:rsidR="007F2CAF" w:rsidRPr="00A15B03">
        <w:rPr>
          <w:rFonts w:ascii="Garamond" w:hAnsi="Garamond" w:cs="Arial"/>
          <w:color w:val="000000"/>
          <w:spacing w:val="-4"/>
          <w:bdr w:val="none" w:sz="0" w:space="0" w:color="auto" w:frame="1"/>
        </w:rPr>
        <w:t xml:space="preserve"> formazione a vario titolo, </w:t>
      </w:r>
      <w:r w:rsidR="001F725A" w:rsidRPr="00A15B03">
        <w:rPr>
          <w:rFonts w:ascii="Garamond" w:hAnsi="Garamond" w:cs="Arial"/>
          <w:color w:val="000000"/>
          <w:spacing w:val="-4"/>
          <w:bdr w:val="none" w:sz="0" w:space="0" w:color="auto" w:frame="1"/>
        </w:rPr>
        <w:lastRenderedPageBreak/>
        <w:t xml:space="preserve">quanto hanno subito, riverberando a livello generale il disagio psicologico ed educativo vissuto nella propria storia educativa familiare. Le pratiche educative ispirate al modello della pedagogia </w:t>
      </w:r>
      <w:r w:rsidR="00894AEF" w:rsidRPr="00A15B03">
        <w:rPr>
          <w:rFonts w:ascii="Garamond" w:hAnsi="Garamond" w:cs="Arial"/>
          <w:color w:val="000000"/>
          <w:spacing w:val="-4"/>
          <w:bdr w:val="none" w:sz="0" w:space="0" w:color="auto" w:frame="1"/>
        </w:rPr>
        <w:t>nera, infatti,</w:t>
      </w:r>
      <w:r w:rsidR="001F725A" w:rsidRPr="00A15B03">
        <w:rPr>
          <w:rFonts w:ascii="Garamond" w:hAnsi="Garamond" w:cs="Arial"/>
          <w:color w:val="000000"/>
          <w:spacing w:val="-4"/>
          <w:bdr w:val="none" w:sz="0" w:space="0" w:color="auto" w:frame="1"/>
        </w:rPr>
        <w:t xml:space="preserve"> sono strettamente intrecciate allo sviluppo di dinamiche psicologiche disfunzionali. Lo stretto groviglio, indistricabile, fra pratiche educative e dinamiche relazionali e psicologiche</w:t>
      </w:r>
      <w:r w:rsidR="00530C2D" w:rsidRPr="00A15B03">
        <w:rPr>
          <w:rFonts w:ascii="Garamond" w:hAnsi="Garamond" w:cs="Arial"/>
          <w:color w:val="000000"/>
          <w:spacing w:val="-4"/>
          <w:bdr w:val="none" w:sz="0" w:space="0" w:color="auto" w:frame="1"/>
        </w:rPr>
        <w:t xml:space="preserve"> </w:t>
      </w:r>
      <w:r w:rsidR="0077316D" w:rsidRPr="00A15B03">
        <w:rPr>
          <w:rFonts w:ascii="Garamond" w:hAnsi="Garamond" w:cs="Arial"/>
          <w:color w:val="000000"/>
          <w:spacing w:val="-4"/>
          <w:bdr w:val="none" w:sz="0" w:space="0" w:color="auto" w:frame="1"/>
        </w:rPr>
        <w:t xml:space="preserve">diventa una bomba invisibile che sprigiona e sparge in tutta la società i suoi effetti devastanti. La società è così composta </w:t>
      </w:r>
      <w:r w:rsidR="00886A67" w:rsidRPr="00A15B03">
        <w:rPr>
          <w:rFonts w:ascii="Garamond" w:hAnsi="Garamond" w:cs="Arial"/>
          <w:color w:val="000000"/>
          <w:spacing w:val="-4"/>
          <w:bdr w:val="none" w:sz="0" w:space="0" w:color="auto" w:frame="1"/>
        </w:rPr>
        <w:t xml:space="preserve">da </w:t>
      </w:r>
      <w:r w:rsidR="0077316D" w:rsidRPr="00A15B03">
        <w:rPr>
          <w:rFonts w:ascii="Garamond" w:hAnsi="Garamond" w:cs="Arial"/>
          <w:color w:val="000000"/>
          <w:spacing w:val="-4"/>
          <w:bdr w:val="none" w:sz="0" w:space="0" w:color="auto" w:frame="1"/>
        </w:rPr>
        <w:t>una quantità considerevole di persone che hanno sperimentato una educazione familiare poco rispettosa dei bisogni dei bambini</w:t>
      </w:r>
      <w:r w:rsidR="001B1E7E" w:rsidRPr="00A15B03">
        <w:rPr>
          <w:rFonts w:ascii="Garamond" w:hAnsi="Garamond" w:cs="Arial"/>
          <w:color w:val="000000"/>
          <w:spacing w:val="-4"/>
          <w:bdr w:val="none" w:sz="0" w:space="0" w:color="auto" w:frame="1"/>
        </w:rPr>
        <w:t>,</w:t>
      </w:r>
      <w:r w:rsidR="0077316D" w:rsidRPr="00A15B03">
        <w:rPr>
          <w:rFonts w:ascii="Garamond" w:hAnsi="Garamond" w:cs="Arial"/>
          <w:color w:val="000000"/>
          <w:spacing w:val="-4"/>
          <w:bdr w:val="none" w:sz="0" w:space="0" w:color="auto" w:frame="1"/>
        </w:rPr>
        <w:t xml:space="preserve"> che ha lasciato in essi delle ferite profonde – spesso causa di dissociazioni psichiche</w:t>
      </w:r>
      <w:r w:rsidR="001B1E7E" w:rsidRPr="00A15B03">
        <w:rPr>
          <w:rFonts w:ascii="Garamond" w:hAnsi="Garamond" w:cs="Arial"/>
          <w:color w:val="000000"/>
          <w:spacing w:val="-4"/>
          <w:bdr w:val="none" w:sz="0" w:space="0" w:color="auto" w:frame="1"/>
        </w:rPr>
        <w:t>,</w:t>
      </w:r>
      <w:r w:rsidR="0077316D" w:rsidRPr="00A15B03">
        <w:rPr>
          <w:rFonts w:ascii="Garamond" w:hAnsi="Garamond" w:cs="Arial"/>
          <w:color w:val="000000"/>
          <w:spacing w:val="-4"/>
          <w:bdr w:val="none" w:sz="0" w:space="0" w:color="auto" w:frame="1"/>
        </w:rPr>
        <w:t xml:space="preserve"> volte a costruire delle barriere difensive dal dolore sperimentato nell’educazione ricevuta</w:t>
      </w:r>
      <w:r w:rsidR="00886A67" w:rsidRPr="00A15B03">
        <w:rPr>
          <w:rFonts w:ascii="Garamond" w:hAnsi="Garamond" w:cs="Arial"/>
          <w:color w:val="000000"/>
          <w:spacing w:val="-4"/>
          <w:bdr w:val="none" w:sz="0" w:space="0" w:color="auto" w:frame="1"/>
        </w:rPr>
        <w:t xml:space="preserve">. </w:t>
      </w:r>
      <w:r w:rsidR="00A768E8" w:rsidRPr="00A15B03">
        <w:rPr>
          <w:rFonts w:ascii="Garamond" w:hAnsi="Garamond" w:cs="Arial"/>
          <w:color w:val="000000"/>
          <w:spacing w:val="-4"/>
          <w:bdr w:val="none" w:sz="0" w:space="0" w:color="auto" w:frame="1"/>
        </w:rPr>
        <w:t>Questi individui</w:t>
      </w:r>
      <w:r w:rsidR="0077316D" w:rsidRPr="00A15B03">
        <w:rPr>
          <w:rFonts w:ascii="Garamond" w:hAnsi="Garamond" w:cs="Arial"/>
          <w:color w:val="000000"/>
          <w:spacing w:val="-4"/>
          <w:bdr w:val="none" w:sz="0" w:space="0" w:color="auto" w:frame="1"/>
        </w:rPr>
        <w:t xml:space="preserve"> occupa</w:t>
      </w:r>
      <w:r w:rsidR="00886A67" w:rsidRPr="00A15B03">
        <w:rPr>
          <w:rFonts w:ascii="Garamond" w:hAnsi="Garamond" w:cs="Arial"/>
          <w:color w:val="000000"/>
          <w:spacing w:val="-4"/>
          <w:bdr w:val="none" w:sz="0" w:space="0" w:color="auto" w:frame="1"/>
        </w:rPr>
        <w:t>no anche</w:t>
      </w:r>
      <w:r w:rsidR="0077316D" w:rsidRPr="00A15B03">
        <w:rPr>
          <w:rFonts w:ascii="Garamond" w:hAnsi="Garamond" w:cs="Arial"/>
          <w:color w:val="000000"/>
          <w:spacing w:val="-4"/>
          <w:bdr w:val="none" w:sz="0" w:space="0" w:color="auto" w:frame="1"/>
        </w:rPr>
        <w:t xml:space="preserve"> posti significativi </w:t>
      </w:r>
      <w:r w:rsidR="00886A67" w:rsidRPr="00A15B03">
        <w:rPr>
          <w:rFonts w:ascii="Garamond" w:hAnsi="Garamond" w:cs="Arial"/>
          <w:color w:val="000000"/>
          <w:spacing w:val="-4"/>
          <w:bdr w:val="none" w:sz="0" w:space="0" w:color="auto" w:frame="1"/>
        </w:rPr>
        <w:t xml:space="preserve">e di leadership </w:t>
      </w:r>
      <w:r w:rsidR="0077316D" w:rsidRPr="00A15B03">
        <w:rPr>
          <w:rFonts w:ascii="Garamond" w:hAnsi="Garamond" w:cs="Arial"/>
          <w:color w:val="000000"/>
          <w:spacing w:val="-4"/>
          <w:bdr w:val="none" w:sz="0" w:space="0" w:color="auto" w:frame="1"/>
        </w:rPr>
        <w:t xml:space="preserve">nella società, nelle istituzioni, nelle organizzazioni. Diventano insegnanti, </w:t>
      </w:r>
      <w:r w:rsidR="00BB5227" w:rsidRPr="00A15B03">
        <w:rPr>
          <w:rFonts w:ascii="Garamond" w:hAnsi="Garamond" w:cs="Arial"/>
          <w:color w:val="000000"/>
          <w:spacing w:val="-4"/>
          <w:bdr w:val="none" w:sz="0" w:space="0" w:color="auto" w:frame="1"/>
        </w:rPr>
        <w:t xml:space="preserve">psicologi, assistenti sociali, medici e infermieri, </w:t>
      </w:r>
      <w:r w:rsidR="0077316D" w:rsidRPr="00A15B03">
        <w:rPr>
          <w:rFonts w:ascii="Garamond" w:hAnsi="Garamond" w:cs="Arial"/>
          <w:color w:val="000000"/>
          <w:spacing w:val="-4"/>
          <w:bdr w:val="none" w:sz="0" w:space="0" w:color="auto" w:frame="1"/>
        </w:rPr>
        <w:t>dirigenti didattici, avvocati e giudici, politici e governanti, dirigenti o quadri d’azienda</w:t>
      </w:r>
      <w:r w:rsidR="00BB5227" w:rsidRPr="00A15B03">
        <w:rPr>
          <w:rFonts w:ascii="Garamond" w:hAnsi="Garamond" w:cs="Arial"/>
          <w:color w:val="000000"/>
          <w:spacing w:val="-4"/>
          <w:bdr w:val="none" w:sz="0" w:space="0" w:color="auto" w:frame="1"/>
        </w:rPr>
        <w:t>, giornalisti e così via. Come possono agire diversamente da quanto hanno sperimentato e subito? Come possono sottrarsi a praticare a loro volta, identificandosi con l’aggressore (</w:t>
      </w:r>
      <w:r w:rsidR="00BB5227" w:rsidRPr="00A15B03">
        <w:rPr>
          <w:rFonts w:ascii="Garamond" w:hAnsi="Garamond" w:cs="Arial"/>
          <w:color w:val="000000" w:themeColor="text1"/>
          <w:spacing w:val="-4"/>
          <w:bdr w:val="none" w:sz="0" w:space="0" w:color="auto" w:frame="1"/>
        </w:rPr>
        <w:t>Ferenczi,</w:t>
      </w:r>
      <w:r w:rsidR="004E4CA4" w:rsidRPr="00A15B03">
        <w:rPr>
          <w:rFonts w:ascii="Garamond" w:hAnsi="Garamond" w:cs="Arial"/>
          <w:color w:val="000000" w:themeColor="text1"/>
          <w:spacing w:val="-4"/>
          <w:bdr w:val="none" w:sz="0" w:space="0" w:color="auto" w:frame="1"/>
        </w:rPr>
        <w:t xml:space="preserve"> 2002</w:t>
      </w:r>
      <w:r w:rsidR="00BB5227" w:rsidRPr="00A15B03">
        <w:rPr>
          <w:rFonts w:ascii="Garamond" w:hAnsi="Garamond" w:cs="Arial"/>
          <w:color w:val="000000"/>
          <w:spacing w:val="-4"/>
          <w:bdr w:val="none" w:sz="0" w:space="0" w:color="auto" w:frame="1"/>
        </w:rPr>
        <w:t>), quanto hanno dovuto vivere con impotenza?</w:t>
      </w:r>
      <w:r w:rsidR="0018621E" w:rsidRPr="00A15B03">
        <w:rPr>
          <w:rStyle w:val="Rimandonotaapidipagina"/>
          <w:rFonts w:ascii="Garamond" w:hAnsi="Garamond" w:cs="Arial"/>
          <w:color w:val="000000"/>
          <w:spacing w:val="-4"/>
          <w:bdr w:val="none" w:sz="0" w:space="0" w:color="auto" w:frame="1"/>
          <w:vertAlign w:val="baseline"/>
        </w:rPr>
        <w:footnoteReference w:id="6"/>
      </w:r>
      <w:r w:rsidR="00894AEF" w:rsidRPr="00A15B03">
        <w:rPr>
          <w:rFonts w:ascii="Garamond" w:hAnsi="Garamond" w:cs="Arial"/>
          <w:color w:val="000000"/>
          <w:spacing w:val="-4"/>
          <w:bdr w:val="none" w:sz="0" w:space="0" w:color="auto" w:frame="1"/>
        </w:rPr>
        <w:t xml:space="preserve"> </w:t>
      </w:r>
      <w:r w:rsidR="00C7715A" w:rsidRPr="00A15B03">
        <w:rPr>
          <w:rFonts w:ascii="Garamond" w:hAnsi="Garamond" w:cs="Arial"/>
          <w:color w:val="000000"/>
          <w:spacing w:val="-4"/>
          <w:bdr w:val="none" w:sz="0" w:space="0" w:color="auto" w:frame="1"/>
        </w:rPr>
        <w:t>A</w:t>
      </w:r>
      <w:r w:rsidR="00231786" w:rsidRPr="00A15B03">
        <w:rPr>
          <w:rFonts w:ascii="Garamond" w:hAnsi="Garamond" w:cs="Arial"/>
          <w:color w:val="000000"/>
          <w:spacing w:val="-4"/>
          <w:bdr w:val="none" w:sz="0" w:space="0" w:color="auto" w:frame="1"/>
        </w:rPr>
        <w:t xml:space="preserve">nche a livello di proposte legislative, </w:t>
      </w:r>
      <w:r w:rsidR="00CF7FFD" w:rsidRPr="00A15B03">
        <w:rPr>
          <w:rFonts w:ascii="Garamond" w:hAnsi="Garamond" w:cs="Arial"/>
          <w:color w:val="000000"/>
          <w:spacing w:val="-4"/>
          <w:bdr w:val="none" w:sz="0" w:space="0" w:color="auto" w:frame="1"/>
        </w:rPr>
        <w:t xml:space="preserve">talvolta </w:t>
      </w:r>
      <w:r w:rsidR="001B1E7E" w:rsidRPr="00A15B03">
        <w:rPr>
          <w:rFonts w:ascii="Garamond" w:hAnsi="Garamond" w:cs="Arial"/>
          <w:color w:val="000000"/>
          <w:spacing w:val="-4"/>
          <w:bdr w:val="none" w:sz="0" w:space="0" w:color="auto" w:frame="1"/>
        </w:rPr>
        <w:t xml:space="preserve">esse </w:t>
      </w:r>
      <w:r w:rsidR="00231786" w:rsidRPr="00A15B03">
        <w:rPr>
          <w:rFonts w:ascii="Garamond" w:hAnsi="Garamond" w:cs="Arial"/>
          <w:color w:val="000000"/>
          <w:spacing w:val="-4"/>
          <w:bdr w:val="none" w:sz="0" w:space="0" w:color="auto" w:frame="1"/>
        </w:rPr>
        <w:t xml:space="preserve">sembrano ispirate ai metodi della pedagogia nera, come se ci fosse in tante aree del mondo un rigurgito pesante, una grande ondata di pedagogia nera, in cui si </w:t>
      </w:r>
      <w:r w:rsidR="00D23445" w:rsidRPr="00A15B03">
        <w:rPr>
          <w:rFonts w:ascii="Garamond" w:hAnsi="Garamond" w:cs="Arial"/>
          <w:color w:val="000000"/>
          <w:spacing w:val="-4"/>
          <w:bdr w:val="none" w:sz="0" w:space="0" w:color="auto" w:frame="1"/>
        </w:rPr>
        <w:t>persegu</w:t>
      </w:r>
      <w:r w:rsidR="001B1E7E" w:rsidRPr="00A15B03">
        <w:rPr>
          <w:rFonts w:ascii="Garamond" w:hAnsi="Garamond" w:cs="Arial"/>
          <w:color w:val="000000"/>
          <w:spacing w:val="-4"/>
          <w:bdr w:val="none" w:sz="0" w:space="0" w:color="auto" w:frame="1"/>
        </w:rPr>
        <w:t>ono</w:t>
      </w:r>
      <w:r w:rsidR="00231786" w:rsidRPr="00A15B03">
        <w:rPr>
          <w:rFonts w:ascii="Garamond" w:hAnsi="Garamond" w:cs="Arial"/>
          <w:color w:val="000000"/>
          <w:spacing w:val="-4"/>
          <w:bdr w:val="none" w:sz="0" w:space="0" w:color="auto" w:frame="1"/>
        </w:rPr>
        <w:t xml:space="preserve"> la durezza educativa attraverso</w:t>
      </w:r>
      <w:r w:rsidR="00CE08D1" w:rsidRPr="00A15B03">
        <w:rPr>
          <w:rFonts w:ascii="Garamond" w:hAnsi="Garamond" w:cs="Arial"/>
          <w:color w:val="000000"/>
          <w:spacing w:val="-4"/>
          <w:bdr w:val="none" w:sz="0" w:space="0" w:color="auto" w:frame="1"/>
        </w:rPr>
        <w:t xml:space="preserve"> atteggiament</w:t>
      </w:r>
      <w:r w:rsidR="00CF7FFD" w:rsidRPr="00A15B03">
        <w:rPr>
          <w:rFonts w:ascii="Garamond" w:hAnsi="Garamond" w:cs="Arial"/>
          <w:color w:val="000000"/>
          <w:spacing w:val="-4"/>
          <w:bdr w:val="none" w:sz="0" w:space="0" w:color="auto" w:frame="1"/>
        </w:rPr>
        <w:t>i</w:t>
      </w:r>
      <w:r w:rsidR="00CE08D1" w:rsidRPr="00A15B03">
        <w:rPr>
          <w:rFonts w:ascii="Garamond" w:hAnsi="Garamond" w:cs="Arial"/>
          <w:color w:val="000000"/>
          <w:spacing w:val="-4"/>
          <w:bdr w:val="none" w:sz="0" w:space="0" w:color="auto" w:frame="1"/>
        </w:rPr>
        <w:t xml:space="preserve"> </w:t>
      </w:r>
      <w:r w:rsidR="00231786" w:rsidRPr="00A15B03">
        <w:rPr>
          <w:rFonts w:ascii="Garamond" w:hAnsi="Garamond" w:cs="Arial"/>
          <w:color w:val="000000"/>
          <w:spacing w:val="-4"/>
          <w:bdr w:val="none" w:sz="0" w:space="0" w:color="auto" w:frame="1"/>
        </w:rPr>
        <w:t>puni</w:t>
      </w:r>
      <w:r w:rsidR="00CE08D1" w:rsidRPr="00A15B03">
        <w:rPr>
          <w:rFonts w:ascii="Garamond" w:hAnsi="Garamond" w:cs="Arial"/>
          <w:color w:val="000000"/>
          <w:spacing w:val="-4"/>
          <w:bdr w:val="none" w:sz="0" w:space="0" w:color="auto" w:frame="1"/>
        </w:rPr>
        <w:t>tiv</w:t>
      </w:r>
      <w:r w:rsidR="00CF7FFD" w:rsidRPr="00A15B03">
        <w:rPr>
          <w:rFonts w:ascii="Garamond" w:hAnsi="Garamond" w:cs="Arial"/>
          <w:color w:val="000000"/>
          <w:spacing w:val="-4"/>
          <w:bdr w:val="none" w:sz="0" w:space="0" w:color="auto" w:frame="1"/>
        </w:rPr>
        <w:t>i</w:t>
      </w:r>
      <w:r w:rsidR="00231786" w:rsidRPr="00A15B03">
        <w:rPr>
          <w:rFonts w:ascii="Garamond" w:hAnsi="Garamond" w:cs="Arial"/>
          <w:color w:val="000000"/>
          <w:spacing w:val="-4"/>
          <w:bdr w:val="none" w:sz="0" w:space="0" w:color="auto" w:frame="1"/>
        </w:rPr>
        <w:t xml:space="preserve"> di vario tip</w:t>
      </w:r>
      <w:r w:rsidR="00381B65" w:rsidRPr="00A15B03">
        <w:rPr>
          <w:rFonts w:ascii="Garamond" w:hAnsi="Garamond" w:cs="Arial"/>
          <w:color w:val="000000"/>
          <w:spacing w:val="-4"/>
          <w:bdr w:val="none" w:sz="0" w:space="0" w:color="auto" w:frame="1"/>
        </w:rPr>
        <w:t xml:space="preserve">o </w:t>
      </w:r>
      <w:r w:rsidR="00CB0278" w:rsidRPr="00A15B03">
        <w:rPr>
          <w:rFonts w:ascii="Garamond" w:hAnsi="Garamond" w:cs="Arial"/>
          <w:color w:val="000000" w:themeColor="text1"/>
          <w:spacing w:val="-4"/>
          <w:bdr w:val="none" w:sz="0" w:space="0" w:color="auto" w:frame="1"/>
        </w:rPr>
        <w:t>(Bandini</w:t>
      </w:r>
      <w:r w:rsidR="00381B65" w:rsidRPr="00A15B03">
        <w:rPr>
          <w:rFonts w:ascii="Garamond" w:hAnsi="Garamond" w:cs="Arial"/>
          <w:color w:val="000000" w:themeColor="text1"/>
          <w:spacing w:val="-4"/>
          <w:bdr w:val="none" w:sz="0" w:space="0" w:color="auto" w:frame="1"/>
        </w:rPr>
        <w:t xml:space="preserve"> &amp; </w:t>
      </w:r>
      <w:r w:rsidR="00503A3D" w:rsidRPr="00A15B03">
        <w:rPr>
          <w:rFonts w:ascii="Garamond" w:hAnsi="Garamond" w:cs="Arial"/>
          <w:color w:val="000000" w:themeColor="text1"/>
          <w:spacing w:val="-4"/>
          <w:bdr w:val="none" w:sz="0" w:space="0" w:color="auto" w:frame="1"/>
        </w:rPr>
        <w:t>Francis, 2019</w:t>
      </w:r>
      <w:r w:rsidR="00CB0278" w:rsidRPr="00A15B03">
        <w:rPr>
          <w:rFonts w:ascii="Garamond" w:hAnsi="Garamond" w:cs="Arial"/>
          <w:color w:val="000000" w:themeColor="text1"/>
          <w:spacing w:val="-4"/>
          <w:bdr w:val="none" w:sz="0" w:space="0" w:color="auto" w:frame="1"/>
        </w:rPr>
        <w:t>; Biffi</w:t>
      </w:r>
      <w:r w:rsidR="00381B65" w:rsidRPr="00A15B03">
        <w:rPr>
          <w:rFonts w:ascii="Garamond" w:hAnsi="Garamond" w:cs="Arial"/>
          <w:color w:val="000000" w:themeColor="text1"/>
          <w:spacing w:val="-4"/>
          <w:bdr w:val="none" w:sz="0" w:space="0" w:color="auto" w:frame="1"/>
        </w:rPr>
        <w:t xml:space="preserve"> &amp; </w:t>
      </w:r>
      <w:r w:rsidR="00CB0278" w:rsidRPr="00A15B03">
        <w:rPr>
          <w:rFonts w:ascii="Garamond" w:hAnsi="Garamond" w:cs="Arial"/>
          <w:color w:val="000000" w:themeColor="text1"/>
          <w:spacing w:val="-4"/>
          <w:bdr w:val="none" w:sz="0" w:space="0" w:color="auto" w:frame="1"/>
        </w:rPr>
        <w:t xml:space="preserve">Montà, </w:t>
      </w:r>
      <w:r w:rsidR="00503A3D" w:rsidRPr="00A15B03">
        <w:rPr>
          <w:rFonts w:ascii="Garamond" w:hAnsi="Garamond" w:cs="Arial"/>
          <w:color w:val="000000" w:themeColor="text1"/>
          <w:spacing w:val="-4"/>
          <w:bdr w:val="none" w:sz="0" w:space="0" w:color="auto" w:frame="1"/>
        </w:rPr>
        <w:t>2019</w:t>
      </w:r>
      <w:r w:rsidR="00CB0278" w:rsidRPr="00A15B03">
        <w:rPr>
          <w:rFonts w:ascii="Garamond" w:hAnsi="Garamond" w:cs="Arial"/>
          <w:color w:val="000000" w:themeColor="text1"/>
          <w:spacing w:val="-4"/>
          <w:bdr w:val="none" w:sz="0" w:space="0" w:color="auto" w:frame="1"/>
        </w:rPr>
        <w:t>)</w:t>
      </w:r>
      <w:r w:rsidR="00CE08D1" w:rsidRPr="00A15B03">
        <w:rPr>
          <w:rFonts w:ascii="Garamond" w:hAnsi="Garamond" w:cs="Arial"/>
          <w:color w:val="000000"/>
          <w:spacing w:val="-4"/>
          <w:bdr w:val="none" w:sz="0" w:space="0" w:color="auto" w:frame="1"/>
        </w:rPr>
        <w:t>, rafforzamento delle pene detentive</w:t>
      </w:r>
      <w:r w:rsidR="00CE08D1">
        <w:rPr>
          <w:rFonts w:ascii="Garamond" w:hAnsi="Garamond" w:cs="Arial"/>
          <w:color w:val="000000"/>
          <w:bdr w:val="none" w:sz="0" w:space="0" w:color="auto" w:frame="1"/>
        </w:rPr>
        <w:t>, inviti a un</w:t>
      </w:r>
      <w:r w:rsidR="00381B65">
        <w:rPr>
          <w:rFonts w:ascii="Garamond" w:hAnsi="Garamond" w:cs="Arial"/>
          <w:color w:val="000000"/>
          <w:bdr w:val="none" w:sz="0" w:space="0" w:color="auto" w:frame="1"/>
        </w:rPr>
        <w:t>a</w:t>
      </w:r>
      <w:r w:rsidR="00CE08D1">
        <w:rPr>
          <w:rFonts w:ascii="Garamond" w:hAnsi="Garamond" w:cs="Arial"/>
          <w:color w:val="000000"/>
          <w:bdr w:val="none" w:sz="0" w:space="0" w:color="auto" w:frame="1"/>
        </w:rPr>
        <w:t xml:space="preserve"> pedagogia dell’umiliazione (</w:t>
      </w:r>
      <w:r w:rsidR="00CE08D1" w:rsidRPr="00503A3D">
        <w:rPr>
          <w:rFonts w:ascii="Garamond" w:hAnsi="Garamond" w:cs="Arial"/>
          <w:color w:val="000000" w:themeColor="text1"/>
          <w:bdr w:val="none" w:sz="0" w:space="0" w:color="auto" w:frame="1"/>
        </w:rPr>
        <w:t>Muscarà</w:t>
      </w:r>
      <w:r w:rsidR="00381B65">
        <w:rPr>
          <w:rFonts w:ascii="Garamond" w:hAnsi="Garamond" w:cs="Arial"/>
          <w:color w:val="000000" w:themeColor="text1"/>
          <w:bdr w:val="none" w:sz="0" w:space="0" w:color="auto" w:frame="1"/>
        </w:rPr>
        <w:t xml:space="preserve"> &amp;</w:t>
      </w:r>
      <w:r w:rsidR="00CE08D1" w:rsidRPr="00503A3D">
        <w:rPr>
          <w:rFonts w:ascii="Garamond" w:hAnsi="Garamond" w:cs="Arial"/>
          <w:color w:val="000000" w:themeColor="text1"/>
          <w:bdr w:val="none" w:sz="0" w:space="0" w:color="auto" w:frame="1"/>
        </w:rPr>
        <w:t xml:space="preserve"> Romano, 20</w:t>
      </w:r>
      <w:r w:rsidR="00503A3D" w:rsidRPr="00503A3D">
        <w:rPr>
          <w:rFonts w:ascii="Garamond" w:hAnsi="Garamond" w:cs="Arial"/>
          <w:color w:val="000000" w:themeColor="text1"/>
          <w:bdr w:val="none" w:sz="0" w:space="0" w:color="auto" w:frame="1"/>
        </w:rPr>
        <w:t>19</w:t>
      </w:r>
      <w:r w:rsidR="00CB0278" w:rsidRPr="00503A3D">
        <w:rPr>
          <w:rFonts w:ascii="Garamond" w:hAnsi="Garamond" w:cs="Arial"/>
          <w:color w:val="000000" w:themeColor="text1"/>
          <w:bdr w:val="none" w:sz="0" w:space="0" w:color="auto" w:frame="1"/>
        </w:rPr>
        <w:t>)</w:t>
      </w:r>
      <w:r w:rsidR="00CE08D1" w:rsidRPr="00503A3D">
        <w:rPr>
          <w:rFonts w:ascii="Garamond" w:hAnsi="Garamond" w:cs="Arial"/>
          <w:color w:val="000000" w:themeColor="text1"/>
          <w:bdr w:val="none" w:sz="0" w:space="0" w:color="auto" w:frame="1"/>
        </w:rPr>
        <w:t xml:space="preserve"> </w:t>
      </w:r>
      <w:r w:rsidR="00907BBA">
        <w:rPr>
          <w:rFonts w:ascii="Garamond" w:hAnsi="Garamond" w:cs="Arial"/>
          <w:color w:val="000000"/>
          <w:bdr w:val="none" w:sz="0" w:space="0" w:color="auto" w:frame="1"/>
        </w:rPr>
        <w:t xml:space="preserve">per raddrizzare </w:t>
      </w:r>
      <w:r w:rsidR="00907BBA" w:rsidRPr="00A15B03">
        <w:rPr>
          <w:rFonts w:ascii="Garamond" w:hAnsi="Garamond" w:cs="Arial"/>
          <w:color w:val="000000"/>
          <w:spacing w:val="-4"/>
          <w:bdr w:val="none" w:sz="0" w:space="0" w:color="auto" w:frame="1"/>
        </w:rPr>
        <w:t>i giovani che</w:t>
      </w:r>
      <w:r w:rsidR="001B1E7E" w:rsidRPr="00A15B03">
        <w:rPr>
          <w:rFonts w:ascii="Garamond" w:hAnsi="Garamond" w:cs="Arial"/>
          <w:color w:val="000000"/>
          <w:spacing w:val="-4"/>
          <w:bdr w:val="none" w:sz="0" w:space="0" w:color="auto" w:frame="1"/>
        </w:rPr>
        <w:t>,</w:t>
      </w:r>
      <w:r w:rsidR="00907BBA" w:rsidRPr="00A15B03">
        <w:rPr>
          <w:rFonts w:ascii="Garamond" w:hAnsi="Garamond" w:cs="Arial"/>
          <w:color w:val="000000"/>
          <w:spacing w:val="-4"/>
          <w:bdr w:val="none" w:sz="0" w:space="0" w:color="auto" w:frame="1"/>
        </w:rPr>
        <w:t xml:space="preserve"> di per sé</w:t>
      </w:r>
      <w:r w:rsidR="001B1E7E" w:rsidRPr="00A15B03">
        <w:rPr>
          <w:rFonts w:ascii="Garamond" w:hAnsi="Garamond" w:cs="Arial"/>
          <w:color w:val="000000"/>
          <w:spacing w:val="-4"/>
          <w:bdr w:val="none" w:sz="0" w:space="0" w:color="auto" w:frame="1"/>
        </w:rPr>
        <w:t xml:space="preserve"> </w:t>
      </w:r>
      <w:r w:rsidR="00381B65" w:rsidRPr="00A15B03">
        <w:rPr>
          <w:rFonts w:ascii="Garamond" w:hAnsi="Garamond" w:cs="Arial"/>
          <w:color w:val="000000"/>
          <w:spacing w:val="-4"/>
          <w:bdr w:val="none" w:sz="0" w:space="0" w:color="auto" w:frame="1"/>
        </w:rPr>
        <w:t>–</w:t>
      </w:r>
      <w:r w:rsidR="00907BBA" w:rsidRPr="00A15B03">
        <w:rPr>
          <w:rFonts w:ascii="Garamond" w:hAnsi="Garamond" w:cs="Arial"/>
          <w:color w:val="000000"/>
          <w:spacing w:val="-4"/>
          <w:bdr w:val="none" w:sz="0" w:space="0" w:color="auto" w:frame="1"/>
        </w:rPr>
        <w:t xml:space="preserve"> se non controllati severamente</w:t>
      </w:r>
      <w:r w:rsidR="001B1E7E" w:rsidRPr="00A15B03">
        <w:rPr>
          <w:rFonts w:ascii="Garamond" w:hAnsi="Garamond" w:cs="Arial"/>
          <w:color w:val="000000"/>
          <w:spacing w:val="-4"/>
          <w:bdr w:val="none" w:sz="0" w:space="0" w:color="auto" w:frame="1"/>
        </w:rPr>
        <w:t xml:space="preserve"> </w:t>
      </w:r>
      <w:r w:rsidR="00381B65" w:rsidRPr="00A15B03">
        <w:rPr>
          <w:rFonts w:ascii="Garamond" w:hAnsi="Garamond" w:cs="Arial"/>
          <w:color w:val="000000"/>
          <w:spacing w:val="-4"/>
          <w:bdr w:val="none" w:sz="0" w:space="0" w:color="auto" w:frame="1"/>
        </w:rPr>
        <w:t>–</w:t>
      </w:r>
      <w:r w:rsidR="00907BBA" w:rsidRPr="00A15B03">
        <w:rPr>
          <w:rFonts w:ascii="Garamond" w:hAnsi="Garamond" w:cs="Arial"/>
          <w:color w:val="000000"/>
          <w:spacing w:val="-4"/>
          <w:bdr w:val="none" w:sz="0" w:space="0" w:color="auto" w:frame="1"/>
        </w:rPr>
        <w:t xml:space="preserve"> potrebbero </w:t>
      </w:r>
      <w:r w:rsidR="00907BBA" w:rsidRPr="00A15B03">
        <w:rPr>
          <w:rFonts w:ascii="Garamond" w:hAnsi="Garamond" w:cs="Arial"/>
          <w:color w:val="000000"/>
          <w:spacing w:val="-4"/>
          <w:bdr w:val="none" w:sz="0" w:space="0" w:color="auto" w:frame="1"/>
        </w:rPr>
        <w:lastRenderedPageBreak/>
        <w:t>andare verso la deriva della devianza</w:t>
      </w:r>
      <w:r w:rsidR="00021F28" w:rsidRPr="00A15B03">
        <w:rPr>
          <w:rFonts w:ascii="Garamond" w:hAnsi="Garamond" w:cs="Arial"/>
          <w:color w:val="000000"/>
          <w:spacing w:val="-4"/>
          <w:bdr w:val="none" w:sz="0" w:space="0" w:color="auto" w:frame="1"/>
        </w:rPr>
        <w:t xml:space="preserve"> o dell’inconcludenza</w:t>
      </w:r>
      <w:r w:rsidR="00907BBA" w:rsidRPr="00A15B03">
        <w:rPr>
          <w:rFonts w:ascii="Garamond" w:hAnsi="Garamond" w:cs="Arial"/>
          <w:color w:val="000000"/>
          <w:spacing w:val="-4"/>
          <w:bdr w:val="none" w:sz="0" w:space="0" w:color="auto" w:frame="1"/>
        </w:rPr>
        <w:t xml:space="preserve">. </w:t>
      </w:r>
      <w:r w:rsidR="00997A72" w:rsidRPr="00A15B03">
        <w:rPr>
          <w:rFonts w:ascii="Garamond" w:hAnsi="Garamond" w:cs="Arial"/>
          <w:color w:val="000000"/>
          <w:spacing w:val="-4"/>
          <w:bdr w:val="none" w:sz="0" w:space="0" w:color="auto" w:frame="1"/>
        </w:rPr>
        <w:t xml:space="preserve">Ti meriti una bella lezione! </w:t>
      </w:r>
      <w:r w:rsidR="00007546" w:rsidRPr="00A15B03">
        <w:rPr>
          <w:rFonts w:ascii="Garamond" w:hAnsi="Garamond" w:cs="Arial"/>
          <w:color w:val="000000"/>
          <w:spacing w:val="-4"/>
          <w:bdr w:val="none" w:sz="0" w:space="0" w:color="auto" w:frame="1"/>
        </w:rPr>
        <w:t>Può essere considerato il motto dello ius corrigendi di antica memoria</w:t>
      </w:r>
      <w:r w:rsidR="00997A72" w:rsidRPr="00A15B03">
        <w:rPr>
          <w:rFonts w:ascii="Garamond" w:hAnsi="Garamond" w:cs="Arial"/>
          <w:color w:val="000000"/>
          <w:spacing w:val="-4"/>
          <w:bdr w:val="none" w:sz="0" w:space="0" w:color="auto" w:frame="1"/>
        </w:rPr>
        <w:t xml:space="preserve"> </w:t>
      </w:r>
      <w:r w:rsidR="00997A72" w:rsidRPr="00A15B03">
        <w:rPr>
          <w:rFonts w:ascii="Garamond" w:hAnsi="Garamond" w:cs="Arial"/>
          <w:color w:val="000000" w:themeColor="text1"/>
          <w:spacing w:val="-4"/>
          <w:bdr w:val="none" w:sz="0" w:space="0" w:color="auto" w:frame="1"/>
        </w:rPr>
        <w:t xml:space="preserve">(Borruso, </w:t>
      </w:r>
      <w:r w:rsidR="0064287C" w:rsidRPr="00A15B03">
        <w:rPr>
          <w:rFonts w:ascii="Garamond" w:hAnsi="Garamond" w:cs="Arial"/>
          <w:color w:val="000000" w:themeColor="text1"/>
          <w:spacing w:val="-4"/>
          <w:bdr w:val="none" w:sz="0" w:space="0" w:color="auto" w:frame="1"/>
        </w:rPr>
        <w:t>2013</w:t>
      </w:r>
      <w:r w:rsidR="00997A72" w:rsidRPr="00A15B03">
        <w:rPr>
          <w:rFonts w:ascii="Garamond" w:hAnsi="Garamond" w:cs="Arial"/>
          <w:color w:val="000000" w:themeColor="text1"/>
          <w:spacing w:val="-4"/>
          <w:bdr w:val="none" w:sz="0" w:space="0" w:color="auto" w:frame="1"/>
        </w:rPr>
        <w:t>; Miller,</w:t>
      </w:r>
      <w:r w:rsidR="001E0768" w:rsidRPr="00A15B03">
        <w:rPr>
          <w:rFonts w:ascii="Garamond" w:hAnsi="Garamond" w:cs="Arial"/>
          <w:color w:val="000000" w:themeColor="text1"/>
          <w:spacing w:val="-4"/>
          <w:bdr w:val="none" w:sz="0" w:space="0" w:color="auto" w:frame="1"/>
        </w:rPr>
        <w:t xml:space="preserve"> 1987</w:t>
      </w:r>
      <w:r w:rsidR="00997A72" w:rsidRPr="00A15B03">
        <w:rPr>
          <w:rFonts w:ascii="Garamond" w:hAnsi="Garamond" w:cs="Arial"/>
          <w:color w:val="000000" w:themeColor="text1"/>
          <w:spacing w:val="-4"/>
          <w:bdr w:val="none" w:sz="0" w:space="0" w:color="auto" w:frame="1"/>
        </w:rPr>
        <w:t xml:space="preserve">). </w:t>
      </w:r>
      <w:r w:rsidR="007673EA" w:rsidRPr="00A15B03">
        <w:rPr>
          <w:rFonts w:ascii="Garamond" w:hAnsi="Garamond" w:cs="Arial"/>
          <w:color w:val="000000"/>
          <w:spacing w:val="-4"/>
          <w:bdr w:val="none" w:sz="0" w:space="0" w:color="auto" w:frame="1"/>
        </w:rPr>
        <w:t>A</w:t>
      </w:r>
      <w:r w:rsidR="00E6762E" w:rsidRPr="00A15B03">
        <w:rPr>
          <w:rFonts w:ascii="Garamond" w:hAnsi="Garamond" w:cs="Arial"/>
          <w:color w:val="000000"/>
          <w:spacing w:val="-4"/>
          <w:bdr w:val="none" w:sz="0" w:space="0" w:color="auto" w:frame="1"/>
        </w:rPr>
        <w:t>nche se non si può generalizzare</w:t>
      </w:r>
      <w:r w:rsidR="007673EA" w:rsidRPr="00A15B03">
        <w:rPr>
          <w:rFonts w:ascii="Garamond" w:hAnsi="Garamond" w:cs="Arial"/>
          <w:color w:val="000000"/>
          <w:spacing w:val="-4"/>
          <w:bdr w:val="none" w:sz="0" w:space="0" w:color="auto" w:frame="1"/>
        </w:rPr>
        <w:t>,</w:t>
      </w:r>
      <w:r w:rsidR="00E6762E" w:rsidRPr="00A15B03">
        <w:rPr>
          <w:rFonts w:ascii="Garamond" w:hAnsi="Garamond" w:cs="Arial"/>
          <w:color w:val="000000"/>
          <w:spacing w:val="-4"/>
          <w:bdr w:val="none" w:sz="0" w:space="0" w:color="auto" w:frame="1"/>
        </w:rPr>
        <w:t xml:space="preserve"> </w:t>
      </w:r>
      <w:r w:rsidR="00BB69FC" w:rsidRPr="00A15B03">
        <w:rPr>
          <w:rFonts w:ascii="Garamond" w:hAnsi="Garamond" w:cs="Arial"/>
          <w:color w:val="000000"/>
          <w:spacing w:val="-4"/>
          <w:bdr w:val="none" w:sz="0" w:space="0" w:color="auto" w:frame="1"/>
        </w:rPr>
        <w:t>nella pedagogi</w:t>
      </w:r>
      <w:r w:rsidR="00997A72" w:rsidRPr="00A15B03">
        <w:rPr>
          <w:rFonts w:ascii="Garamond" w:hAnsi="Garamond" w:cs="Arial"/>
          <w:color w:val="000000"/>
          <w:spacing w:val="-4"/>
          <w:bdr w:val="none" w:sz="0" w:space="0" w:color="auto" w:frame="1"/>
        </w:rPr>
        <w:t>a</w:t>
      </w:r>
      <w:r w:rsidR="00BB69FC" w:rsidRPr="00A15B03">
        <w:rPr>
          <w:rFonts w:ascii="Garamond" w:hAnsi="Garamond" w:cs="Arial"/>
          <w:color w:val="000000"/>
          <w:spacing w:val="-4"/>
          <w:bdr w:val="none" w:sz="0" w:space="0" w:color="auto" w:frame="1"/>
        </w:rPr>
        <w:t xml:space="preserve"> implicita</w:t>
      </w:r>
      <w:r w:rsidR="007673EA" w:rsidRPr="00A15B03">
        <w:rPr>
          <w:rFonts w:ascii="Garamond" w:hAnsi="Garamond" w:cs="Arial"/>
          <w:color w:val="000000"/>
          <w:spacing w:val="-4"/>
          <w:bdr w:val="none" w:sz="0" w:space="0" w:color="auto" w:frame="1"/>
        </w:rPr>
        <w:t xml:space="preserve"> di molti</w:t>
      </w:r>
      <w:r w:rsidR="00BB69FC" w:rsidRPr="00A15B03">
        <w:rPr>
          <w:rFonts w:ascii="Garamond" w:hAnsi="Garamond" w:cs="Arial"/>
          <w:color w:val="000000"/>
          <w:spacing w:val="-4"/>
          <w:bdr w:val="none" w:sz="0" w:space="0" w:color="auto" w:frame="1"/>
        </w:rPr>
        <w:t xml:space="preserve"> sopravvive la visione </w:t>
      </w:r>
      <w:r w:rsidR="00997A72" w:rsidRPr="00A15B03">
        <w:rPr>
          <w:rFonts w:ascii="Garamond" w:hAnsi="Garamond" w:cs="Arial"/>
          <w:color w:val="000000"/>
          <w:spacing w:val="-4"/>
          <w:bdr w:val="none" w:sz="0" w:space="0" w:color="auto" w:frame="1"/>
        </w:rPr>
        <w:t>della</w:t>
      </w:r>
      <w:r w:rsidR="00BB69FC" w:rsidRPr="00A15B03">
        <w:rPr>
          <w:rFonts w:ascii="Garamond" w:hAnsi="Garamond" w:cs="Arial"/>
          <w:color w:val="000000"/>
          <w:spacing w:val="-4"/>
          <w:bdr w:val="none" w:sz="0" w:space="0" w:color="auto" w:frame="1"/>
        </w:rPr>
        <w:t xml:space="preserve"> necessità di rigore, disciplina, autorità</w:t>
      </w:r>
      <w:r w:rsidR="0079455A" w:rsidRPr="00A15B03">
        <w:rPr>
          <w:rFonts w:ascii="Garamond" w:hAnsi="Garamond" w:cs="Arial"/>
          <w:color w:val="000000"/>
          <w:spacing w:val="-4"/>
          <w:bdr w:val="none" w:sz="0" w:space="0" w:color="auto" w:frame="1"/>
        </w:rPr>
        <w:t xml:space="preserve">, </w:t>
      </w:r>
      <w:r w:rsidR="00075F11" w:rsidRPr="00A15B03">
        <w:rPr>
          <w:rFonts w:ascii="Garamond" w:hAnsi="Garamond" w:cs="Arial"/>
          <w:color w:val="000000"/>
          <w:spacing w:val="-4"/>
          <w:bdr w:val="none" w:sz="0" w:space="0" w:color="auto" w:frame="1"/>
        </w:rPr>
        <w:t>dell’</w:t>
      </w:r>
      <w:r w:rsidR="0079455A" w:rsidRPr="00A15B03">
        <w:rPr>
          <w:rFonts w:ascii="Garamond" w:hAnsi="Garamond" w:cs="Arial"/>
          <w:color w:val="000000"/>
          <w:spacing w:val="-4"/>
          <w:bdr w:val="none" w:sz="0" w:space="0" w:color="auto" w:frame="1"/>
        </w:rPr>
        <w:t>uso di punizioni corporali a fini educativi</w:t>
      </w:r>
      <w:r w:rsidR="00342F84" w:rsidRPr="00A15B03">
        <w:rPr>
          <w:rFonts w:ascii="Garamond" w:hAnsi="Garamond" w:cs="Arial"/>
          <w:color w:val="000000"/>
          <w:spacing w:val="-4"/>
          <w:bdr w:val="none" w:sz="0" w:space="0" w:color="auto" w:frame="1"/>
        </w:rPr>
        <w:t>.</w:t>
      </w:r>
      <w:r w:rsidR="0079455A" w:rsidRPr="00A15B03">
        <w:rPr>
          <w:rFonts w:ascii="Garamond" w:hAnsi="Garamond" w:cs="Arial"/>
          <w:color w:val="000000"/>
          <w:spacing w:val="-4"/>
          <w:bdr w:val="none" w:sz="0" w:space="0" w:color="auto" w:frame="1"/>
        </w:rPr>
        <w:t xml:space="preserve"> </w:t>
      </w:r>
      <w:r w:rsidR="00342F84" w:rsidRPr="00A15B03">
        <w:rPr>
          <w:rFonts w:ascii="Garamond" w:hAnsi="Garamond" w:cs="Arial"/>
          <w:color w:val="000000"/>
          <w:spacing w:val="-4"/>
          <w:bdr w:val="none" w:sz="0" w:space="0" w:color="auto" w:frame="1"/>
        </w:rPr>
        <w:t>Una volta</w:t>
      </w:r>
      <w:r w:rsidR="0079455A" w:rsidRPr="00A15B03">
        <w:rPr>
          <w:rFonts w:ascii="Garamond" w:hAnsi="Garamond" w:cs="Arial"/>
          <w:color w:val="000000"/>
          <w:spacing w:val="-4"/>
          <w:bdr w:val="none" w:sz="0" w:space="0" w:color="auto" w:frame="1"/>
        </w:rPr>
        <w:t xml:space="preserve"> normalizzate</w:t>
      </w:r>
      <w:r w:rsidR="007673EA" w:rsidRPr="00A15B03">
        <w:rPr>
          <w:rFonts w:ascii="Garamond" w:hAnsi="Garamond" w:cs="Arial"/>
          <w:color w:val="000000"/>
          <w:spacing w:val="-4"/>
          <w:bdr w:val="none" w:sz="0" w:space="0" w:color="auto" w:frame="1"/>
        </w:rPr>
        <w:t>, forse per averle</w:t>
      </w:r>
      <w:r w:rsidR="0079455A" w:rsidRPr="00A15B03">
        <w:rPr>
          <w:rFonts w:ascii="Garamond" w:hAnsi="Garamond" w:cs="Arial"/>
          <w:color w:val="000000"/>
          <w:spacing w:val="-4"/>
          <w:bdr w:val="none" w:sz="0" w:space="0" w:color="auto" w:frame="1"/>
        </w:rPr>
        <w:t xml:space="preserve"> subite e comunque accettate </w:t>
      </w:r>
      <w:r w:rsidR="00075F11" w:rsidRPr="00A15B03">
        <w:rPr>
          <w:rFonts w:ascii="Garamond" w:hAnsi="Garamond" w:cs="Arial"/>
          <w:color w:val="000000"/>
          <w:spacing w:val="-4"/>
          <w:bdr w:val="none" w:sz="0" w:space="0" w:color="auto" w:frame="1"/>
        </w:rPr>
        <w:t>tramite i</w:t>
      </w:r>
      <w:r w:rsidR="0079455A" w:rsidRPr="00A15B03">
        <w:rPr>
          <w:rFonts w:ascii="Garamond" w:hAnsi="Garamond" w:cs="Arial"/>
          <w:color w:val="000000"/>
          <w:spacing w:val="-4"/>
          <w:bdr w:val="none" w:sz="0" w:space="0" w:color="auto" w:frame="1"/>
        </w:rPr>
        <w:t>l senso comune</w:t>
      </w:r>
      <w:r w:rsidR="00342F84" w:rsidRPr="00A15B03">
        <w:rPr>
          <w:rFonts w:ascii="Garamond" w:hAnsi="Garamond" w:cs="Arial"/>
          <w:color w:val="000000"/>
          <w:spacing w:val="-4"/>
          <w:bdr w:val="none" w:sz="0" w:space="0" w:color="auto" w:frame="1"/>
        </w:rPr>
        <w:t xml:space="preserve"> </w:t>
      </w:r>
      <w:r w:rsidR="00381B65" w:rsidRPr="00A15B03">
        <w:rPr>
          <w:rFonts w:ascii="Garamond" w:hAnsi="Garamond" w:cs="Arial"/>
          <w:color w:val="000000"/>
          <w:spacing w:val="-4"/>
          <w:bdr w:val="none" w:sz="0" w:space="0" w:color="auto" w:frame="1"/>
        </w:rPr>
        <w:t>–</w:t>
      </w:r>
      <w:r w:rsidR="0079455A" w:rsidRPr="00A15B03">
        <w:rPr>
          <w:rFonts w:ascii="Garamond" w:hAnsi="Garamond" w:cs="Arial"/>
          <w:color w:val="000000"/>
          <w:spacing w:val="-4"/>
          <w:bdr w:val="none" w:sz="0" w:space="0" w:color="auto" w:frame="1"/>
        </w:rPr>
        <w:t xml:space="preserve"> che </w:t>
      </w:r>
      <w:r w:rsidR="007673EA" w:rsidRPr="00A15B03">
        <w:rPr>
          <w:rFonts w:ascii="Garamond" w:hAnsi="Garamond" w:cs="Arial"/>
          <w:color w:val="000000"/>
          <w:spacing w:val="-4"/>
          <w:bdr w:val="none" w:sz="0" w:space="0" w:color="auto" w:frame="1"/>
        </w:rPr>
        <w:t>tra</w:t>
      </w:r>
      <w:r w:rsidR="0079455A" w:rsidRPr="00A15B03">
        <w:rPr>
          <w:rFonts w:ascii="Garamond" w:hAnsi="Garamond" w:cs="Arial"/>
          <w:color w:val="000000"/>
          <w:spacing w:val="-4"/>
          <w:bdr w:val="none" w:sz="0" w:space="0" w:color="auto" w:frame="1"/>
        </w:rPr>
        <w:t>passa fra le generazioni da secoli</w:t>
      </w:r>
      <w:r w:rsidR="00342F84" w:rsidRPr="00A15B03">
        <w:rPr>
          <w:rFonts w:ascii="Garamond" w:hAnsi="Garamond" w:cs="Arial"/>
          <w:color w:val="000000"/>
          <w:spacing w:val="-4"/>
          <w:bdr w:val="none" w:sz="0" w:space="0" w:color="auto" w:frame="1"/>
        </w:rPr>
        <w:t xml:space="preserve"> – tali mentalità e metodi si diffondono e ripropongono senza che sorgano dubbi o critiche.</w:t>
      </w:r>
      <w:r w:rsidR="007673EA" w:rsidRPr="00A15B03">
        <w:rPr>
          <w:rFonts w:ascii="Garamond" w:hAnsi="Garamond" w:cs="Arial"/>
          <w:color w:val="000000"/>
          <w:spacing w:val="-4"/>
          <w:bdr w:val="none" w:sz="0" w:space="0" w:color="auto" w:frame="1"/>
        </w:rPr>
        <w:t xml:space="preserve"> Vengono intese come pratiche educative per pieg</w:t>
      </w:r>
      <w:r w:rsidR="00BB69FC" w:rsidRPr="00A15B03">
        <w:rPr>
          <w:rFonts w:ascii="Garamond" w:hAnsi="Garamond" w:cs="Arial"/>
          <w:color w:val="000000"/>
          <w:spacing w:val="-4"/>
          <w:bdr w:val="none" w:sz="0" w:space="0" w:color="auto" w:frame="1"/>
        </w:rPr>
        <w:t xml:space="preserve">are verso la sottomissione e l’obbedienza gerarchica le nature </w:t>
      </w:r>
      <w:r w:rsidR="00C53665" w:rsidRPr="00A15B03">
        <w:rPr>
          <w:rFonts w:ascii="Garamond" w:hAnsi="Garamond" w:cs="Arial"/>
          <w:color w:val="000000"/>
          <w:spacing w:val="-4"/>
          <w:bdr w:val="none" w:sz="0" w:space="0" w:color="auto" w:frame="1"/>
        </w:rPr>
        <w:t xml:space="preserve">ritenute </w:t>
      </w:r>
      <w:r w:rsidR="00BB69FC" w:rsidRPr="00A15B03">
        <w:rPr>
          <w:rFonts w:ascii="Garamond" w:hAnsi="Garamond" w:cs="Arial"/>
          <w:color w:val="000000"/>
          <w:spacing w:val="-4"/>
          <w:bdr w:val="none" w:sz="0" w:space="0" w:color="auto" w:frame="1"/>
        </w:rPr>
        <w:t>ribelli</w:t>
      </w:r>
      <w:r w:rsidR="00A54FDD" w:rsidRPr="00A15B03">
        <w:rPr>
          <w:rFonts w:ascii="Garamond" w:hAnsi="Garamond" w:cs="Arial"/>
          <w:color w:val="000000"/>
          <w:spacing w:val="-4"/>
          <w:bdr w:val="none" w:sz="0" w:space="0" w:color="auto" w:frame="1"/>
        </w:rPr>
        <w:t xml:space="preserve"> </w:t>
      </w:r>
      <w:r w:rsidR="00C53665" w:rsidRPr="00A15B03">
        <w:rPr>
          <w:rFonts w:ascii="Garamond" w:hAnsi="Garamond" w:cs="Arial"/>
          <w:color w:val="000000"/>
          <w:spacing w:val="-4"/>
          <w:bdr w:val="none" w:sz="0" w:space="0" w:color="auto" w:frame="1"/>
        </w:rPr>
        <w:t xml:space="preserve">perché non ossequienti, che riguardino </w:t>
      </w:r>
      <w:r w:rsidR="00AE1996" w:rsidRPr="00A15B03">
        <w:rPr>
          <w:rFonts w:ascii="Garamond" w:hAnsi="Garamond" w:cs="Arial"/>
          <w:color w:val="000000"/>
          <w:spacing w:val="-4"/>
          <w:bdr w:val="none" w:sz="0" w:space="0" w:color="auto" w:frame="1"/>
        </w:rPr>
        <w:t xml:space="preserve">sia </w:t>
      </w:r>
      <w:r w:rsidR="00C53665" w:rsidRPr="00A15B03">
        <w:rPr>
          <w:rFonts w:ascii="Garamond" w:hAnsi="Garamond" w:cs="Arial"/>
          <w:color w:val="000000"/>
          <w:spacing w:val="-4"/>
          <w:bdr w:val="none" w:sz="0" w:space="0" w:color="auto" w:frame="1"/>
        </w:rPr>
        <w:t xml:space="preserve">le punizioni dei bambini </w:t>
      </w:r>
      <w:r w:rsidR="00AE1996" w:rsidRPr="00A15B03">
        <w:rPr>
          <w:rFonts w:ascii="Garamond" w:hAnsi="Garamond" w:cs="Arial"/>
          <w:color w:val="000000"/>
          <w:spacing w:val="-4"/>
          <w:bdr w:val="none" w:sz="0" w:space="0" w:color="auto" w:frame="1"/>
        </w:rPr>
        <w:t>sia</w:t>
      </w:r>
      <w:r w:rsidR="00C53665" w:rsidRPr="00A15B03">
        <w:rPr>
          <w:rFonts w:ascii="Garamond" w:hAnsi="Garamond" w:cs="Arial"/>
          <w:color w:val="000000"/>
          <w:spacing w:val="-4"/>
          <w:bdr w:val="none" w:sz="0" w:space="0" w:color="auto" w:frame="1"/>
        </w:rPr>
        <w:t xml:space="preserve"> la violenza domestica verso le donne</w:t>
      </w:r>
      <w:r w:rsidR="00AE1996" w:rsidRPr="00A15B03">
        <w:rPr>
          <w:rFonts w:ascii="Garamond" w:hAnsi="Garamond" w:cs="Arial"/>
          <w:color w:val="000000"/>
          <w:spacing w:val="-4"/>
          <w:bdr w:val="none" w:sz="0" w:space="0" w:color="auto" w:frame="1"/>
        </w:rPr>
        <w:t>.</w:t>
      </w:r>
      <w:r w:rsidR="00A54FDD" w:rsidRPr="00A15B03">
        <w:rPr>
          <w:rFonts w:ascii="Garamond" w:hAnsi="Garamond" w:cs="Arial"/>
          <w:color w:val="000000"/>
          <w:spacing w:val="-4"/>
          <w:bdr w:val="none" w:sz="0" w:space="0" w:color="auto" w:frame="1"/>
        </w:rPr>
        <w:t xml:space="preserve"> </w:t>
      </w:r>
      <w:r w:rsidR="00AE1996" w:rsidRPr="00A15B03">
        <w:rPr>
          <w:rFonts w:ascii="Garamond" w:hAnsi="Garamond" w:cs="Arial"/>
          <w:color w:val="000000"/>
          <w:spacing w:val="-4"/>
          <w:bdr w:val="none" w:sz="0" w:space="0" w:color="auto" w:frame="1"/>
        </w:rPr>
        <w:t>A proposito di quanto esposto, si pensi al su</w:t>
      </w:r>
      <w:r w:rsidR="00A54FDD" w:rsidRPr="00A15B03">
        <w:rPr>
          <w:rFonts w:ascii="Garamond" w:hAnsi="Garamond" w:cs="Arial"/>
          <w:color w:val="000000"/>
          <w:spacing w:val="-4"/>
          <w:bdr w:val="none" w:sz="0" w:space="0" w:color="auto" w:frame="1"/>
        </w:rPr>
        <w:t xml:space="preserve">ccesso </w:t>
      </w:r>
      <w:r w:rsidR="00AE1996" w:rsidRPr="00A15B03">
        <w:rPr>
          <w:rFonts w:ascii="Garamond" w:hAnsi="Garamond" w:cs="Arial"/>
          <w:color w:val="000000"/>
          <w:spacing w:val="-4"/>
          <w:bdr w:val="none" w:sz="0" w:space="0" w:color="auto" w:frame="1"/>
        </w:rPr>
        <w:t xml:space="preserve">enorme e diffuso </w:t>
      </w:r>
      <w:r w:rsidR="00A54FDD" w:rsidRPr="00A15B03">
        <w:rPr>
          <w:rFonts w:ascii="Garamond" w:hAnsi="Garamond" w:cs="Arial"/>
          <w:color w:val="000000"/>
          <w:spacing w:val="-4"/>
          <w:bdr w:val="none" w:sz="0" w:space="0" w:color="auto" w:frame="1"/>
        </w:rPr>
        <w:t xml:space="preserve">del film </w:t>
      </w:r>
      <w:r w:rsidR="00867BF4" w:rsidRPr="00A15B03">
        <w:rPr>
          <w:rFonts w:ascii="Garamond" w:hAnsi="Garamond" w:cs="Arial"/>
          <w:color w:val="000000"/>
          <w:spacing w:val="-4"/>
          <w:bdr w:val="none" w:sz="0" w:space="0" w:color="auto" w:frame="1"/>
        </w:rPr>
        <w:t>“</w:t>
      </w:r>
      <w:r w:rsidR="00A54FDD" w:rsidRPr="00A15B03">
        <w:rPr>
          <w:rFonts w:ascii="Garamond" w:hAnsi="Garamond" w:cs="Arial"/>
          <w:color w:val="000000"/>
          <w:spacing w:val="-4"/>
          <w:bdr w:val="none" w:sz="0" w:space="0" w:color="auto" w:frame="1"/>
        </w:rPr>
        <w:t>C’è ancora domani’’ di Paola Cortellesi</w:t>
      </w:r>
      <w:r w:rsidR="00060763" w:rsidRPr="00A15B03">
        <w:rPr>
          <w:rFonts w:ascii="Garamond" w:hAnsi="Garamond" w:cs="Arial"/>
          <w:color w:val="000000"/>
          <w:spacing w:val="-4"/>
          <w:bdr w:val="none" w:sz="0" w:space="0" w:color="auto" w:frame="1"/>
        </w:rPr>
        <w:t xml:space="preserve">, uscito nel </w:t>
      </w:r>
      <w:r w:rsidR="00A54FDD" w:rsidRPr="00A15B03">
        <w:rPr>
          <w:rFonts w:ascii="Garamond" w:hAnsi="Garamond" w:cs="Arial"/>
          <w:color w:val="000000" w:themeColor="text1"/>
          <w:spacing w:val="-4"/>
          <w:bdr w:val="none" w:sz="0" w:space="0" w:color="auto" w:frame="1"/>
        </w:rPr>
        <w:t>2023</w:t>
      </w:r>
      <w:r w:rsidR="00A54FDD" w:rsidRPr="00060763">
        <w:rPr>
          <w:rFonts w:ascii="Garamond" w:hAnsi="Garamond" w:cs="Arial"/>
          <w:color w:val="000000" w:themeColor="text1"/>
          <w:bdr w:val="none" w:sz="0" w:space="0" w:color="auto" w:frame="1"/>
        </w:rPr>
        <w:t>.</w:t>
      </w:r>
    </w:p>
    <w:p w14:paraId="496DF2C0" w14:textId="43CED4F9" w:rsidR="002E20F1" w:rsidRPr="00A15B03" w:rsidRDefault="00537563" w:rsidP="00DE6A0F">
      <w:pPr>
        <w:spacing w:line="256" w:lineRule="atLeast"/>
        <w:ind w:firstLine="340"/>
        <w:jc w:val="both"/>
        <w:rPr>
          <w:rFonts w:ascii="Garamond" w:hAnsi="Garamond" w:cs="Arial"/>
          <w:color w:val="FF0000"/>
          <w:spacing w:val="-4"/>
        </w:rPr>
      </w:pPr>
      <w:r w:rsidRPr="00A15B03">
        <w:rPr>
          <w:rFonts w:ascii="Garamond" w:hAnsi="Garamond" w:cs="Arial"/>
          <w:spacing w:val="-4"/>
        </w:rPr>
        <w:t xml:space="preserve">D’altra parte, come ben argomenta Winnicott </w:t>
      </w:r>
      <w:r w:rsidRPr="00A15B03">
        <w:rPr>
          <w:rFonts w:ascii="Garamond" w:hAnsi="Garamond" w:cs="Arial"/>
          <w:color w:val="000000" w:themeColor="text1"/>
          <w:spacing w:val="-4"/>
        </w:rPr>
        <w:t xml:space="preserve">(1950), </w:t>
      </w:r>
      <w:r w:rsidRPr="00A15B03">
        <w:rPr>
          <w:rFonts w:ascii="Garamond" w:hAnsi="Garamond" w:cs="Arial"/>
          <w:spacing w:val="-4"/>
        </w:rPr>
        <w:t>non si può fare troppo di più</w:t>
      </w:r>
      <w:r w:rsidR="003B05A8" w:rsidRPr="00A15B03">
        <w:rPr>
          <w:rFonts w:ascii="Garamond" w:hAnsi="Garamond" w:cs="Arial"/>
          <w:spacing w:val="-4"/>
        </w:rPr>
        <w:t>,</w:t>
      </w:r>
      <w:r w:rsidRPr="00A15B03">
        <w:rPr>
          <w:rFonts w:ascii="Garamond" w:hAnsi="Garamond" w:cs="Arial"/>
          <w:spacing w:val="-4"/>
        </w:rPr>
        <w:t xml:space="preserve"> per aumentare la prospettiva democratica soggetti</w:t>
      </w:r>
      <w:r w:rsidR="007B053B" w:rsidRPr="00A15B03">
        <w:rPr>
          <w:rFonts w:ascii="Garamond" w:hAnsi="Garamond" w:cs="Arial"/>
          <w:spacing w:val="-4"/>
        </w:rPr>
        <w:t>va,</w:t>
      </w:r>
      <w:r w:rsidRPr="00A15B03">
        <w:rPr>
          <w:rFonts w:ascii="Garamond" w:hAnsi="Garamond" w:cs="Arial"/>
          <w:spacing w:val="-4"/>
        </w:rPr>
        <w:t xml:space="preserve"> </w:t>
      </w:r>
      <w:r w:rsidR="007B053B" w:rsidRPr="00A15B03">
        <w:rPr>
          <w:rFonts w:ascii="Garamond" w:hAnsi="Garamond" w:cs="Arial"/>
          <w:spacing w:val="-4"/>
        </w:rPr>
        <w:t xml:space="preserve">a fronte </w:t>
      </w:r>
      <w:r w:rsidRPr="00A15B03">
        <w:rPr>
          <w:rFonts w:ascii="Garamond" w:hAnsi="Garamond" w:cs="Arial"/>
          <w:spacing w:val="-4"/>
        </w:rPr>
        <w:t xml:space="preserve">di quanto non sia stato </w:t>
      </w:r>
      <w:r w:rsidR="007B053B" w:rsidRPr="00A15B03">
        <w:rPr>
          <w:rFonts w:ascii="Garamond" w:hAnsi="Garamond" w:cs="Arial"/>
          <w:spacing w:val="-4"/>
        </w:rPr>
        <w:t>attuato</w:t>
      </w:r>
      <w:r w:rsidRPr="00A15B03">
        <w:rPr>
          <w:rFonts w:ascii="Garamond" w:hAnsi="Garamond" w:cs="Arial"/>
          <w:spacing w:val="-4"/>
        </w:rPr>
        <w:t xml:space="preserve"> </w:t>
      </w:r>
      <w:r w:rsidR="005D493A" w:rsidRPr="00A15B03">
        <w:rPr>
          <w:rFonts w:ascii="Garamond" w:hAnsi="Garamond" w:cs="Arial"/>
          <w:spacing w:val="-4"/>
        </w:rPr>
        <w:t xml:space="preserve">nelle loro case </w:t>
      </w:r>
      <w:r w:rsidRPr="00A15B03">
        <w:rPr>
          <w:rFonts w:ascii="Garamond" w:hAnsi="Garamond" w:cs="Arial"/>
          <w:spacing w:val="-4"/>
        </w:rPr>
        <w:t xml:space="preserve">quando </w:t>
      </w:r>
      <w:r w:rsidR="00100E47" w:rsidRPr="00A15B03">
        <w:rPr>
          <w:rFonts w:ascii="Garamond" w:hAnsi="Garamond" w:cs="Arial"/>
          <w:spacing w:val="-4"/>
        </w:rPr>
        <w:t xml:space="preserve">essi erano infanti, bambini o adolescenti. I genitori sufficientemente adeguati di solito non hanno bisogno di aiuto, ma molti genitori </w:t>
      </w:r>
      <w:r w:rsidR="00BF4C27" w:rsidRPr="00A15B03">
        <w:rPr>
          <w:rFonts w:ascii="Garamond" w:hAnsi="Garamond" w:cs="Arial"/>
          <w:spacing w:val="-4"/>
        </w:rPr>
        <w:t xml:space="preserve">sono problematici su diversi fronti educativi </w:t>
      </w:r>
      <w:r w:rsidR="00A02E6B" w:rsidRPr="00A15B03">
        <w:rPr>
          <w:rFonts w:ascii="Garamond" w:hAnsi="Garamond" w:cs="Arial"/>
          <w:spacing w:val="-4"/>
        </w:rPr>
        <w:t xml:space="preserve">e </w:t>
      </w:r>
      <w:r w:rsidR="00BF4C27" w:rsidRPr="00A15B03">
        <w:rPr>
          <w:rFonts w:ascii="Garamond" w:hAnsi="Garamond" w:cs="Arial"/>
          <w:spacing w:val="-4"/>
        </w:rPr>
        <w:t xml:space="preserve">psicologici. </w:t>
      </w:r>
      <w:r w:rsidR="00A02E6B" w:rsidRPr="00A15B03">
        <w:rPr>
          <w:rFonts w:ascii="Garamond" w:hAnsi="Garamond" w:cs="Arial"/>
          <w:spacing w:val="-4"/>
        </w:rPr>
        <w:t>D</w:t>
      </w:r>
      <w:r w:rsidR="00BF4C27" w:rsidRPr="00A15B03">
        <w:rPr>
          <w:rFonts w:ascii="Garamond" w:hAnsi="Garamond" w:cs="Arial"/>
          <w:spacing w:val="-4"/>
        </w:rPr>
        <w:t xml:space="preserve">urante il processo delle elezioni </w:t>
      </w:r>
      <w:r w:rsidR="00A02E6B" w:rsidRPr="00A15B03">
        <w:rPr>
          <w:rFonts w:ascii="Garamond" w:hAnsi="Garamond" w:cs="Arial"/>
          <w:spacing w:val="-4"/>
        </w:rPr>
        <w:t>democratiche, ricorda</w:t>
      </w:r>
      <w:r w:rsidR="008861EF" w:rsidRPr="00A15B03">
        <w:rPr>
          <w:rFonts w:ascii="Garamond" w:hAnsi="Garamond" w:cs="Arial"/>
          <w:spacing w:val="-4"/>
        </w:rPr>
        <w:t xml:space="preserve"> Winnicott</w:t>
      </w:r>
      <w:r w:rsidR="003B05A8" w:rsidRPr="00A15B03">
        <w:rPr>
          <w:rFonts w:ascii="Garamond" w:hAnsi="Garamond" w:cs="Arial"/>
          <w:spacing w:val="-4"/>
        </w:rPr>
        <w:t xml:space="preserve"> (1950)</w:t>
      </w:r>
      <w:r w:rsidR="00A02E6B" w:rsidRPr="00A15B03">
        <w:rPr>
          <w:rFonts w:ascii="Garamond" w:hAnsi="Garamond" w:cs="Arial"/>
          <w:spacing w:val="-4"/>
        </w:rPr>
        <w:t xml:space="preserve">, </w:t>
      </w:r>
      <w:r w:rsidR="00BF4C27" w:rsidRPr="00A15B03">
        <w:rPr>
          <w:rFonts w:ascii="Garamond" w:hAnsi="Garamond" w:cs="Arial"/>
          <w:spacing w:val="-4"/>
        </w:rPr>
        <w:t>permangono residui della relazione genitori-figli</w:t>
      </w:r>
      <w:r w:rsidR="00A02E6B" w:rsidRPr="00A15B03">
        <w:rPr>
          <w:rFonts w:ascii="Garamond" w:hAnsi="Garamond" w:cs="Arial"/>
          <w:spacing w:val="-4"/>
        </w:rPr>
        <w:t>:</w:t>
      </w:r>
      <w:r w:rsidR="00BF4C27" w:rsidRPr="00A15B03">
        <w:rPr>
          <w:rFonts w:ascii="Garamond" w:hAnsi="Garamond" w:cs="Arial"/>
          <w:spacing w:val="-4"/>
        </w:rPr>
        <w:t xml:space="preserve"> gli elettori eleggono genitori temporanei, ponendosi in qualche modo </w:t>
      </w:r>
      <w:r w:rsidR="00232F61" w:rsidRPr="00A15B03">
        <w:rPr>
          <w:rFonts w:ascii="Garamond" w:hAnsi="Garamond" w:cs="Arial"/>
          <w:spacing w:val="-4"/>
        </w:rPr>
        <w:t xml:space="preserve">ancora </w:t>
      </w:r>
      <w:r w:rsidR="00BF4C27" w:rsidRPr="00A15B03">
        <w:rPr>
          <w:rFonts w:ascii="Garamond" w:hAnsi="Garamond" w:cs="Arial"/>
          <w:spacing w:val="-4"/>
        </w:rPr>
        <w:t xml:space="preserve">come bambini. Proprio questo aspetto di transfert genitoriale pone il rapporto governanti-governati a rischio di scivolamenti, a seconda di quali parti </w:t>
      </w:r>
      <w:r w:rsidR="003827D6" w:rsidRPr="00A15B03">
        <w:rPr>
          <w:rFonts w:ascii="Garamond" w:hAnsi="Garamond" w:cs="Arial"/>
          <w:spacing w:val="-4"/>
        </w:rPr>
        <w:t>– equilibrate, scisse, sadiche, masochiste</w:t>
      </w:r>
      <w:r w:rsidR="008861EF" w:rsidRPr="00A15B03">
        <w:rPr>
          <w:rFonts w:ascii="Garamond" w:hAnsi="Garamond" w:cs="Arial"/>
          <w:spacing w:val="-4"/>
        </w:rPr>
        <w:t xml:space="preserve"> </w:t>
      </w:r>
      <w:r w:rsidR="00867BF4" w:rsidRPr="00A15B03">
        <w:rPr>
          <w:rFonts w:ascii="Garamond" w:hAnsi="Garamond" w:cs="Arial"/>
          <w:spacing w:val="-4"/>
        </w:rPr>
        <w:t>–</w:t>
      </w:r>
      <w:r w:rsidR="008861EF" w:rsidRPr="00A15B03">
        <w:rPr>
          <w:rFonts w:ascii="Garamond" w:hAnsi="Garamond" w:cs="Arial"/>
          <w:spacing w:val="-4"/>
        </w:rPr>
        <w:t>,</w:t>
      </w:r>
      <w:r w:rsidR="003827D6" w:rsidRPr="00A15B03">
        <w:rPr>
          <w:rFonts w:ascii="Garamond" w:hAnsi="Garamond" w:cs="Arial"/>
          <w:spacing w:val="-4"/>
        </w:rPr>
        <w:t xml:space="preserve"> </w:t>
      </w:r>
      <w:r w:rsidR="00BF4C27" w:rsidRPr="00A15B03">
        <w:rPr>
          <w:rFonts w:ascii="Garamond" w:hAnsi="Garamond" w:cs="Arial"/>
          <w:spacing w:val="-4"/>
        </w:rPr>
        <w:t>interiorizzate dall’educazione ricevuta nell’infanzia</w:t>
      </w:r>
      <w:r w:rsidR="008861EF" w:rsidRPr="00A15B03">
        <w:rPr>
          <w:rFonts w:ascii="Garamond" w:hAnsi="Garamond" w:cs="Arial"/>
          <w:spacing w:val="-4"/>
        </w:rPr>
        <w:t>,</w:t>
      </w:r>
      <w:r w:rsidR="00BF4C27" w:rsidRPr="00A15B03">
        <w:rPr>
          <w:rFonts w:ascii="Garamond" w:hAnsi="Garamond" w:cs="Arial"/>
          <w:spacing w:val="-4"/>
        </w:rPr>
        <w:t xml:space="preserve"> prevalgono.</w:t>
      </w:r>
    </w:p>
    <w:p w14:paraId="2541A544" w14:textId="30451848" w:rsidR="001A79EA" w:rsidRDefault="001A79EA" w:rsidP="00A563D3">
      <w:pPr>
        <w:spacing w:line="256" w:lineRule="atLeast"/>
        <w:jc w:val="both"/>
        <w:rPr>
          <w:rFonts w:ascii="Garamond" w:hAnsi="Garamond"/>
        </w:rPr>
      </w:pPr>
    </w:p>
    <w:p w14:paraId="319B24CF" w14:textId="77777777" w:rsidR="00A15B03" w:rsidRPr="003E1712" w:rsidRDefault="00A15B03" w:rsidP="00A563D3">
      <w:pPr>
        <w:spacing w:line="256" w:lineRule="atLeast"/>
        <w:jc w:val="both"/>
        <w:rPr>
          <w:rFonts w:ascii="Garamond" w:hAnsi="Garamond"/>
        </w:rPr>
      </w:pPr>
    </w:p>
    <w:p w14:paraId="1605A6FB" w14:textId="47C987E9" w:rsidR="00C345EB" w:rsidRPr="003E1712" w:rsidRDefault="007801C7" w:rsidP="00A563D3">
      <w:pPr>
        <w:spacing w:line="256" w:lineRule="atLeast"/>
        <w:jc w:val="both"/>
        <w:rPr>
          <w:rFonts w:ascii="Garamond" w:hAnsi="Garamond"/>
          <w:i/>
          <w:iCs/>
        </w:rPr>
      </w:pPr>
      <w:bookmarkStart w:id="2" w:name="_Hlk174553943"/>
      <w:r w:rsidRPr="003E1712">
        <w:rPr>
          <w:rFonts w:ascii="Garamond" w:hAnsi="Garamond"/>
          <w:i/>
          <w:iCs/>
        </w:rPr>
        <w:t>3.</w:t>
      </w:r>
      <w:r w:rsidRPr="003E1712">
        <w:rPr>
          <w:rFonts w:ascii="Garamond" w:hAnsi="Garamond"/>
        </w:rPr>
        <w:t xml:space="preserve"> </w:t>
      </w:r>
      <w:r w:rsidR="00466B70" w:rsidRPr="003E1712">
        <w:rPr>
          <w:rFonts w:ascii="Garamond" w:hAnsi="Garamond"/>
          <w:i/>
          <w:iCs/>
        </w:rPr>
        <w:t>T</w:t>
      </w:r>
      <w:r w:rsidR="00C345EB" w:rsidRPr="003E1712">
        <w:rPr>
          <w:rFonts w:ascii="Garamond" w:hAnsi="Garamond"/>
          <w:i/>
          <w:iCs/>
        </w:rPr>
        <w:t xml:space="preserve">rasmissione </w:t>
      </w:r>
      <w:r w:rsidR="00466B70" w:rsidRPr="003E1712">
        <w:rPr>
          <w:rFonts w:ascii="Garamond" w:hAnsi="Garamond"/>
          <w:i/>
          <w:iCs/>
        </w:rPr>
        <w:t xml:space="preserve">educativa </w:t>
      </w:r>
      <w:r w:rsidR="00C345EB" w:rsidRPr="003E1712">
        <w:rPr>
          <w:rFonts w:ascii="Garamond" w:hAnsi="Garamond"/>
          <w:i/>
          <w:iCs/>
        </w:rPr>
        <w:t xml:space="preserve">transgenerazionale </w:t>
      </w:r>
      <w:r w:rsidR="00475F48" w:rsidRPr="003E1712">
        <w:rPr>
          <w:rFonts w:ascii="Garamond" w:hAnsi="Garamond"/>
          <w:i/>
          <w:iCs/>
        </w:rPr>
        <w:t xml:space="preserve">e </w:t>
      </w:r>
      <w:r w:rsidR="00466B70" w:rsidRPr="003E1712">
        <w:rPr>
          <w:rFonts w:ascii="Garamond" w:hAnsi="Garamond"/>
          <w:i/>
          <w:iCs/>
        </w:rPr>
        <w:t xml:space="preserve">pratiche di </w:t>
      </w:r>
      <w:r w:rsidR="00475F48" w:rsidRPr="003E1712">
        <w:rPr>
          <w:rFonts w:ascii="Garamond" w:hAnsi="Garamond"/>
          <w:i/>
          <w:iCs/>
        </w:rPr>
        <w:t>identificazione con l’aggressore</w:t>
      </w:r>
    </w:p>
    <w:p w14:paraId="742DB464" w14:textId="77777777" w:rsidR="00D11A77" w:rsidRPr="003E1712" w:rsidRDefault="00D11A77" w:rsidP="00A563D3">
      <w:pPr>
        <w:pStyle w:val="Testonotaapidipagina"/>
        <w:spacing w:line="256" w:lineRule="atLeast"/>
        <w:jc w:val="both"/>
        <w:rPr>
          <w:rFonts w:ascii="Garamond" w:hAnsi="Garamond"/>
        </w:rPr>
      </w:pPr>
    </w:p>
    <w:p w14:paraId="2DABB99D" w14:textId="5BDB3585" w:rsidR="00867BF4" w:rsidRDefault="00BC5206" w:rsidP="009463B9">
      <w:pPr>
        <w:pStyle w:val="Testonotaapidipagina"/>
        <w:spacing w:line="256" w:lineRule="atLeast"/>
        <w:ind w:firstLine="340"/>
        <w:jc w:val="both"/>
        <w:rPr>
          <w:rFonts w:ascii="Garamond" w:hAnsi="Garamond"/>
          <w:lang w:val="en-US"/>
        </w:rPr>
      </w:pPr>
      <w:r>
        <w:rPr>
          <w:rFonts w:ascii="Garamond" w:hAnsi="Garamond"/>
        </w:rPr>
        <w:t xml:space="preserve">Scrive </w:t>
      </w:r>
      <w:r w:rsidR="005A59B7">
        <w:rPr>
          <w:rFonts w:ascii="Garamond" w:hAnsi="Garamond"/>
        </w:rPr>
        <w:t>Mandela</w:t>
      </w:r>
      <w:r w:rsidR="00FB277E">
        <w:rPr>
          <w:rFonts w:ascii="Garamond" w:hAnsi="Garamond"/>
        </w:rPr>
        <w:t xml:space="preserve"> </w:t>
      </w:r>
      <w:r w:rsidR="005A19D9" w:rsidRPr="00583A96">
        <w:rPr>
          <w:rFonts w:ascii="Garamond" w:hAnsi="Garamond"/>
          <w:color w:val="000000" w:themeColor="text1"/>
        </w:rPr>
        <w:t>(2002</w:t>
      </w:r>
      <w:r w:rsidR="005A59B7" w:rsidRPr="00583A96">
        <w:rPr>
          <w:rFonts w:ascii="Garamond" w:hAnsi="Garamond"/>
          <w:color w:val="000000" w:themeColor="text1"/>
        </w:rPr>
        <w:t>)</w:t>
      </w:r>
      <w:r w:rsidR="00543ED2" w:rsidRPr="00583A96">
        <w:rPr>
          <w:rFonts w:ascii="Garamond" w:hAnsi="Garamond"/>
          <w:color w:val="000000" w:themeColor="text1"/>
        </w:rPr>
        <w:t xml:space="preserve"> </w:t>
      </w:r>
      <w:r w:rsidR="00555A50">
        <w:rPr>
          <w:rFonts w:ascii="Garamond" w:hAnsi="Garamond"/>
        </w:rPr>
        <w:t>che il ventesimo secolo verrà ricordato per la violenza espressa</w:t>
      </w:r>
      <w:r w:rsidR="00962A5F">
        <w:rPr>
          <w:rFonts w:ascii="Garamond" w:hAnsi="Garamond"/>
        </w:rPr>
        <w:t xml:space="preserve"> e l’</w:t>
      </w:r>
      <w:r w:rsidR="00555A50">
        <w:rPr>
          <w:rFonts w:ascii="Garamond" w:hAnsi="Garamond"/>
        </w:rPr>
        <w:t xml:space="preserve">eredità pesante di distruzioni di massa e di violenza su una scala mai vista prima. </w:t>
      </w:r>
      <w:r w:rsidR="001F6091" w:rsidRPr="0097605C">
        <w:rPr>
          <w:rFonts w:ascii="Garamond" w:hAnsi="Garamond"/>
          <w:lang w:val="en-US"/>
        </w:rPr>
        <w:t>Oltre a questa eredità,</w:t>
      </w:r>
    </w:p>
    <w:p w14:paraId="2D21E8DB" w14:textId="0AE61D09" w:rsidR="00867BF4" w:rsidRPr="00867BF4" w:rsidRDefault="001F6091" w:rsidP="009463B9">
      <w:pPr>
        <w:pStyle w:val="Testonotaapidipagina"/>
        <w:spacing w:line="236" w:lineRule="atLeast"/>
        <w:ind w:firstLine="340"/>
        <w:jc w:val="both"/>
        <w:rPr>
          <w:rFonts w:ascii="Garamond" w:hAnsi="Garamond"/>
          <w:sz w:val="22"/>
          <w:szCs w:val="22"/>
          <w:lang w:val="en-US"/>
        </w:rPr>
      </w:pPr>
      <w:r w:rsidRPr="00867BF4">
        <w:rPr>
          <w:rFonts w:ascii="Garamond" w:hAnsi="Garamond"/>
          <w:sz w:val="22"/>
          <w:szCs w:val="22"/>
          <w:lang w:val="en-US"/>
        </w:rPr>
        <w:lastRenderedPageBreak/>
        <w:t>l</w:t>
      </w:r>
      <w:r w:rsidR="005A59B7" w:rsidRPr="00867BF4">
        <w:rPr>
          <w:rFonts w:ascii="Garamond" w:hAnsi="Garamond"/>
          <w:sz w:val="22"/>
          <w:szCs w:val="22"/>
          <w:lang w:val="en-US"/>
        </w:rPr>
        <w:t>ess visible, but even more widespread, is the legacy of day-to-day, individual suffering. It is the pain of children who are abused by people who should protect them, women injured or humiliated by violent partners, elderly persons maltreated by their caregivers, youths who are bullied by other youths, and people of all ages who inflict violence on themselves</w:t>
      </w:r>
      <w:r w:rsidR="00867BF4">
        <w:rPr>
          <w:rFonts w:ascii="Garamond" w:hAnsi="Garamond"/>
          <w:sz w:val="22"/>
          <w:szCs w:val="22"/>
          <w:lang w:val="en-US"/>
        </w:rPr>
        <w:t xml:space="preserve"> (p. 9)</w:t>
      </w:r>
      <w:r w:rsidR="005A59B7" w:rsidRPr="00867BF4">
        <w:rPr>
          <w:rFonts w:ascii="Garamond" w:hAnsi="Garamond"/>
          <w:sz w:val="22"/>
          <w:szCs w:val="22"/>
          <w:lang w:val="en-US"/>
        </w:rPr>
        <w:t>.</w:t>
      </w:r>
    </w:p>
    <w:p w14:paraId="4F617FBB" w14:textId="77777777" w:rsidR="00867BF4" w:rsidRDefault="00867BF4" w:rsidP="006529AD">
      <w:pPr>
        <w:pStyle w:val="Testonotaapidipagina"/>
        <w:spacing w:line="256" w:lineRule="atLeast"/>
        <w:ind w:firstLine="340"/>
        <w:jc w:val="both"/>
        <w:rPr>
          <w:rFonts w:ascii="Garamond" w:hAnsi="Garamond"/>
          <w:lang w:val="en-US"/>
        </w:rPr>
      </w:pPr>
    </w:p>
    <w:p w14:paraId="75C6AB63" w14:textId="5FC51047" w:rsidR="00867BF4" w:rsidRDefault="00FB277E" w:rsidP="006529AD">
      <w:pPr>
        <w:pStyle w:val="Testonotaapidipagina"/>
        <w:spacing w:line="256" w:lineRule="atLeast"/>
        <w:ind w:firstLine="340"/>
        <w:jc w:val="both"/>
        <w:rPr>
          <w:rFonts w:ascii="Garamond" w:hAnsi="Garamond"/>
        </w:rPr>
      </w:pPr>
      <w:r w:rsidRPr="00867BF4">
        <w:rPr>
          <w:rFonts w:ascii="Garamond" w:hAnsi="Garamond"/>
          <w:lang w:val="en-US"/>
        </w:rPr>
        <w:t xml:space="preserve">Questa sofferenza è </w:t>
      </w:r>
      <w:r w:rsidR="009463B9">
        <w:rPr>
          <w:rFonts w:ascii="Garamond" w:hAnsi="Garamond"/>
          <w:lang w:val="en-US"/>
        </w:rPr>
        <w:t>«</w:t>
      </w:r>
      <w:r w:rsidR="005A59B7" w:rsidRPr="00867BF4">
        <w:rPr>
          <w:rFonts w:ascii="Garamond" w:hAnsi="Garamond"/>
          <w:lang w:val="en-US"/>
        </w:rPr>
        <w:t>a legacy that reproduces itself, as new generations learn from the violence of generations past, as victims learn from victimizers, and as the social conditions that nurture violence are allowed to continue</w:t>
      </w:r>
      <w:r w:rsidR="009463B9">
        <w:rPr>
          <w:rFonts w:ascii="Garamond" w:hAnsi="Garamond"/>
          <w:lang w:val="en-US"/>
        </w:rPr>
        <w:t>»</w:t>
      </w:r>
      <w:r w:rsidR="00867BF4" w:rsidRPr="00867BF4">
        <w:rPr>
          <w:rFonts w:ascii="Garamond" w:hAnsi="Garamond"/>
          <w:lang w:val="en-US"/>
        </w:rPr>
        <w:t xml:space="preserve"> (Mandel</w:t>
      </w:r>
      <w:r w:rsidR="00867BF4">
        <w:rPr>
          <w:rFonts w:ascii="Garamond" w:hAnsi="Garamond"/>
          <w:lang w:val="en-US"/>
        </w:rPr>
        <w:t>a</w:t>
      </w:r>
      <w:r w:rsidR="00867BF4" w:rsidRPr="00867BF4">
        <w:rPr>
          <w:rFonts w:ascii="Garamond" w:hAnsi="Garamond"/>
          <w:lang w:val="en-US"/>
        </w:rPr>
        <w:t xml:space="preserve">, 2002, p. 9). </w:t>
      </w:r>
      <w:r w:rsidR="00C41B3C">
        <w:rPr>
          <w:rFonts w:ascii="Garamond" w:hAnsi="Garamond"/>
        </w:rPr>
        <w:t xml:space="preserve">La violenza si trasmette fra le generazioni, ripetendo se stessa all’infinito, se non interviene qualcosa a interrompere queste catene della </w:t>
      </w:r>
      <w:r w:rsidR="000E18C5">
        <w:rPr>
          <w:rFonts w:ascii="Garamond" w:hAnsi="Garamond"/>
        </w:rPr>
        <w:t>distruttività</w:t>
      </w:r>
      <w:r w:rsidR="00C41B3C">
        <w:rPr>
          <w:rFonts w:ascii="Garamond" w:hAnsi="Garamond"/>
        </w:rPr>
        <w:t xml:space="preserve"> e dei traumi che esse generano</w:t>
      </w:r>
      <w:r w:rsidR="004F2E99">
        <w:rPr>
          <w:rFonts w:ascii="Garamond" w:hAnsi="Garamond"/>
        </w:rPr>
        <w:t>,</w:t>
      </w:r>
      <w:r w:rsidR="00C41B3C">
        <w:rPr>
          <w:rFonts w:ascii="Garamond" w:hAnsi="Garamond"/>
        </w:rPr>
        <w:t xml:space="preserve"> da cui </w:t>
      </w:r>
      <w:r w:rsidR="00D70165">
        <w:rPr>
          <w:rFonts w:ascii="Garamond" w:hAnsi="Garamond"/>
        </w:rPr>
        <w:t xml:space="preserve">peraltro </w:t>
      </w:r>
      <w:r w:rsidR="004F2E99">
        <w:rPr>
          <w:rFonts w:ascii="Garamond" w:hAnsi="Garamond"/>
        </w:rPr>
        <w:t xml:space="preserve">a loro volta sono </w:t>
      </w:r>
      <w:r w:rsidR="00C41B3C">
        <w:rPr>
          <w:rFonts w:ascii="Garamond" w:hAnsi="Garamond"/>
        </w:rPr>
        <w:t>spesso prodott</w:t>
      </w:r>
      <w:r w:rsidR="00D70165">
        <w:rPr>
          <w:rFonts w:ascii="Garamond" w:hAnsi="Garamond"/>
        </w:rPr>
        <w:t>e</w:t>
      </w:r>
      <w:r w:rsidR="00683C72">
        <w:rPr>
          <w:rFonts w:ascii="Garamond" w:hAnsi="Garamond"/>
        </w:rPr>
        <w:t xml:space="preserve"> </w:t>
      </w:r>
      <w:r w:rsidR="00683C72" w:rsidRPr="00E01331">
        <w:rPr>
          <w:rFonts w:ascii="Garamond" w:hAnsi="Garamond"/>
          <w:color w:val="000000" w:themeColor="text1"/>
        </w:rPr>
        <w:t xml:space="preserve">(Atlas, 2023; Mucci, </w:t>
      </w:r>
      <w:r w:rsidR="00E01331" w:rsidRPr="00E01331">
        <w:rPr>
          <w:rFonts w:ascii="Garamond" w:hAnsi="Garamond"/>
          <w:color w:val="000000" w:themeColor="text1"/>
        </w:rPr>
        <w:t>2014</w:t>
      </w:r>
      <w:r w:rsidR="00683C72" w:rsidRPr="00E01331">
        <w:rPr>
          <w:rFonts w:ascii="Garamond" w:hAnsi="Garamond"/>
          <w:color w:val="000000" w:themeColor="text1"/>
        </w:rPr>
        <w:t>)</w:t>
      </w:r>
      <w:r w:rsidR="00C41B3C" w:rsidRPr="00E01331">
        <w:rPr>
          <w:rFonts w:ascii="Garamond" w:hAnsi="Garamond"/>
          <w:color w:val="000000" w:themeColor="text1"/>
        </w:rPr>
        <w:t xml:space="preserve">. </w:t>
      </w:r>
      <w:r w:rsidR="00C41B3C">
        <w:rPr>
          <w:rFonts w:ascii="Garamond" w:hAnsi="Garamond"/>
        </w:rPr>
        <w:t xml:space="preserve">C’è una forza potente nella coazione a ripetere quanto si è subito, per effetto dell’identificazione con l’aggressore </w:t>
      </w:r>
      <w:r w:rsidR="009011E4">
        <w:rPr>
          <w:rFonts w:ascii="Garamond" w:hAnsi="Garamond"/>
        </w:rPr>
        <w:t>a seguito dello</w:t>
      </w:r>
      <w:r w:rsidR="00D73D12">
        <w:rPr>
          <w:rFonts w:ascii="Garamond" w:hAnsi="Garamond"/>
        </w:rPr>
        <w:t xml:space="preserve"> spavento, della scissione </w:t>
      </w:r>
      <w:r w:rsidR="00D70165">
        <w:rPr>
          <w:rFonts w:ascii="Garamond" w:hAnsi="Garamond"/>
        </w:rPr>
        <w:t xml:space="preserve">agita </w:t>
      </w:r>
      <w:r w:rsidR="00D73D12">
        <w:rPr>
          <w:rFonts w:ascii="Garamond" w:hAnsi="Garamond"/>
        </w:rPr>
        <w:t>per anestetizzarsi difensivamente e della successiva pro</w:t>
      </w:r>
      <w:r w:rsidR="00D3043E">
        <w:rPr>
          <w:rFonts w:ascii="Garamond" w:hAnsi="Garamond"/>
        </w:rPr>
        <w:t>i</w:t>
      </w:r>
      <w:r w:rsidR="00D73D12">
        <w:rPr>
          <w:rFonts w:ascii="Garamond" w:hAnsi="Garamond"/>
        </w:rPr>
        <w:t>ezione su altri di quanto subito. Ferenczi</w:t>
      </w:r>
      <w:r w:rsidR="000B5242">
        <w:rPr>
          <w:rFonts w:ascii="Garamond" w:hAnsi="Garamond"/>
        </w:rPr>
        <w:t xml:space="preserve"> </w:t>
      </w:r>
      <w:r w:rsidR="00FB344D">
        <w:rPr>
          <w:rFonts w:ascii="Garamond" w:hAnsi="Garamond"/>
        </w:rPr>
        <w:t>(</w:t>
      </w:r>
      <w:r w:rsidR="00B5625B" w:rsidRPr="00B5625B">
        <w:rPr>
          <w:rFonts w:ascii="Garamond" w:hAnsi="Garamond"/>
          <w:color w:val="000000" w:themeColor="text1"/>
        </w:rPr>
        <w:t>200</w:t>
      </w:r>
      <w:r w:rsidR="00FB344D" w:rsidRPr="00B5625B">
        <w:rPr>
          <w:rFonts w:ascii="Garamond" w:hAnsi="Garamond"/>
          <w:color w:val="000000" w:themeColor="text1"/>
        </w:rPr>
        <w:t>2</w:t>
      </w:r>
      <w:r w:rsidR="00FB344D">
        <w:rPr>
          <w:rFonts w:ascii="Garamond" w:hAnsi="Garamond"/>
        </w:rPr>
        <w:t xml:space="preserve">) spiega in modo commovente quello che succede a un bambino durante un abuso sessuale. </w:t>
      </w:r>
      <w:r w:rsidR="00D3043E">
        <w:rPr>
          <w:rFonts w:ascii="Garamond" w:hAnsi="Garamond"/>
        </w:rPr>
        <w:t>I bambini provano una immensa paura, si sentono indifesi e non riescono a protestare.</w:t>
      </w:r>
    </w:p>
    <w:p w14:paraId="4E327B2F" w14:textId="77777777" w:rsidR="00867BF4" w:rsidRDefault="00867BF4" w:rsidP="006529AD">
      <w:pPr>
        <w:pStyle w:val="Testonotaapidipagina"/>
        <w:spacing w:line="256" w:lineRule="atLeast"/>
        <w:ind w:firstLine="340"/>
        <w:jc w:val="both"/>
        <w:rPr>
          <w:rFonts w:ascii="Garamond" w:hAnsi="Garamond"/>
        </w:rPr>
      </w:pPr>
    </w:p>
    <w:p w14:paraId="4E068880" w14:textId="6E3C3476" w:rsidR="00867BF4" w:rsidRPr="00867BF4" w:rsidRDefault="00D3043E" w:rsidP="006529AD">
      <w:pPr>
        <w:pStyle w:val="Testonotaapidipagina"/>
        <w:spacing w:line="236" w:lineRule="atLeast"/>
        <w:ind w:firstLine="340"/>
        <w:jc w:val="both"/>
        <w:rPr>
          <w:rFonts w:ascii="Garamond" w:hAnsi="Garamond"/>
          <w:sz w:val="22"/>
          <w:szCs w:val="22"/>
        </w:rPr>
      </w:pPr>
      <w:r w:rsidRPr="00867BF4">
        <w:rPr>
          <w:rFonts w:ascii="Garamond" w:hAnsi="Garamond"/>
          <w:sz w:val="22"/>
          <w:szCs w:val="22"/>
        </w:rPr>
        <w:t>La forza prepotente e l’autorità degli adulti li ammutolisce, spesso toglie loro la facoltà di pensare. Ma que</w:t>
      </w:r>
      <w:r w:rsidR="002162BB" w:rsidRPr="00867BF4">
        <w:rPr>
          <w:rFonts w:ascii="Garamond" w:hAnsi="Garamond"/>
          <w:sz w:val="22"/>
          <w:szCs w:val="22"/>
        </w:rPr>
        <w:t>s</w:t>
      </w:r>
      <w:r w:rsidRPr="00867BF4">
        <w:rPr>
          <w:rFonts w:ascii="Garamond" w:hAnsi="Garamond"/>
          <w:sz w:val="22"/>
          <w:szCs w:val="22"/>
        </w:rPr>
        <w:t>t</w:t>
      </w:r>
      <w:r w:rsidR="002162BB" w:rsidRPr="00867BF4">
        <w:rPr>
          <w:rFonts w:ascii="Garamond" w:hAnsi="Garamond"/>
          <w:sz w:val="22"/>
          <w:szCs w:val="22"/>
        </w:rPr>
        <w:t>a</w:t>
      </w:r>
      <w:r w:rsidRPr="00867BF4">
        <w:rPr>
          <w:rFonts w:ascii="Garamond" w:hAnsi="Garamond"/>
          <w:sz w:val="22"/>
          <w:szCs w:val="22"/>
        </w:rPr>
        <w:t xml:space="preserve"> stessa paura, quando raggiunge un certo livello, li costringe automaticamente a sottomettersi alla volontà dell’aggressore, a indovinare tutti gli impulsi di desiderio e, dimentichi di sé, a seguire questi desideri, identificandosi completamente con l’aggressore. Con l’identificazione, diciamo meglio con l’introiezione dell’aggressore, quest’ultimo scompare come realtà esterna; l’evento da extrapsichico diviene </w:t>
      </w:r>
      <w:r w:rsidR="00A65D7D" w:rsidRPr="00867BF4">
        <w:rPr>
          <w:rFonts w:ascii="Garamond" w:hAnsi="Garamond"/>
          <w:sz w:val="22"/>
          <w:szCs w:val="22"/>
        </w:rPr>
        <w:t>intrapsichico</w:t>
      </w:r>
      <w:r w:rsidR="00867BF4" w:rsidRPr="00867BF4">
        <w:rPr>
          <w:rFonts w:ascii="Garamond" w:hAnsi="Garamond"/>
          <w:sz w:val="22"/>
          <w:szCs w:val="22"/>
        </w:rPr>
        <w:t xml:space="preserve"> </w:t>
      </w:r>
      <w:r w:rsidR="00867BF4" w:rsidRPr="004A3250">
        <w:rPr>
          <w:rFonts w:ascii="Garamond" w:hAnsi="Garamond"/>
          <w:sz w:val="22"/>
          <w:szCs w:val="22"/>
        </w:rPr>
        <w:t>(pp. 94-95).</w:t>
      </w:r>
    </w:p>
    <w:p w14:paraId="45BA5CAA" w14:textId="77777777" w:rsidR="00867BF4" w:rsidRDefault="00867BF4" w:rsidP="006529AD">
      <w:pPr>
        <w:pStyle w:val="Testonotaapidipagina"/>
        <w:spacing w:line="256" w:lineRule="atLeast"/>
        <w:ind w:firstLine="340"/>
        <w:jc w:val="both"/>
        <w:rPr>
          <w:rFonts w:ascii="Garamond" w:hAnsi="Garamond"/>
        </w:rPr>
      </w:pPr>
    </w:p>
    <w:p w14:paraId="459A2626" w14:textId="470DB61C" w:rsidR="00867BF4" w:rsidRDefault="00882172" w:rsidP="003130B4">
      <w:pPr>
        <w:pStyle w:val="Testonotaapidipagina"/>
        <w:spacing w:line="256" w:lineRule="atLeast"/>
        <w:ind w:firstLine="340"/>
        <w:jc w:val="both"/>
        <w:rPr>
          <w:rFonts w:ascii="Garamond" w:hAnsi="Garamond"/>
        </w:rPr>
      </w:pPr>
      <w:r>
        <w:rPr>
          <w:rFonts w:ascii="Garamond" w:hAnsi="Garamond"/>
        </w:rPr>
        <w:t xml:space="preserve">Il mutamento più grave, </w:t>
      </w:r>
      <w:r w:rsidR="003130B4">
        <w:rPr>
          <w:rFonts w:ascii="Garamond" w:hAnsi="Garamond"/>
        </w:rPr>
        <w:t>«</w:t>
      </w:r>
      <w:r>
        <w:rPr>
          <w:rFonts w:ascii="Garamond" w:hAnsi="Garamond"/>
        </w:rPr>
        <w:t>provocato dall’identificazione per paura con il partner adulto, è l’introiezione del senso di colpa dell’adulto</w:t>
      </w:r>
      <w:r w:rsidR="003130B4">
        <w:rPr>
          <w:rFonts w:ascii="Garamond" w:hAnsi="Garamond"/>
        </w:rPr>
        <w:t>»</w:t>
      </w:r>
      <w:r>
        <w:rPr>
          <w:rFonts w:ascii="Garamond" w:hAnsi="Garamond"/>
        </w:rPr>
        <w:t xml:space="preserve"> (</w:t>
      </w:r>
      <w:r w:rsidR="003130B4">
        <w:rPr>
          <w:rFonts w:ascii="Garamond" w:hAnsi="Garamond"/>
        </w:rPr>
        <w:t xml:space="preserve">Ferenczi, 2002, </w:t>
      </w:r>
      <w:r w:rsidR="00D61655">
        <w:rPr>
          <w:rFonts w:ascii="Garamond" w:hAnsi="Garamond"/>
        </w:rPr>
        <w:t>p</w:t>
      </w:r>
      <w:r>
        <w:rPr>
          <w:rFonts w:ascii="Garamond" w:hAnsi="Garamond"/>
        </w:rPr>
        <w:t xml:space="preserve">p. </w:t>
      </w:r>
      <w:r w:rsidR="00D61655">
        <w:rPr>
          <w:rFonts w:ascii="Garamond" w:hAnsi="Garamond"/>
        </w:rPr>
        <w:t>94-95</w:t>
      </w:r>
      <w:r>
        <w:rPr>
          <w:rFonts w:ascii="Garamond" w:hAnsi="Garamond"/>
        </w:rPr>
        <w:t xml:space="preserve">). </w:t>
      </w:r>
      <w:r w:rsidR="00CE15D7">
        <w:rPr>
          <w:rFonts w:ascii="Garamond" w:hAnsi="Garamond"/>
        </w:rPr>
        <w:t xml:space="preserve">Il bambino si sente confuso, diviso in due, </w:t>
      </w:r>
      <w:r w:rsidR="003130B4">
        <w:rPr>
          <w:rFonts w:ascii="Garamond" w:hAnsi="Garamond"/>
        </w:rPr>
        <w:t>“</w:t>
      </w:r>
      <w:r w:rsidR="00CE15D7">
        <w:rPr>
          <w:rFonts w:ascii="Garamond" w:hAnsi="Garamond"/>
        </w:rPr>
        <w:t>innocente e insieme colpevole</w:t>
      </w:r>
      <w:r w:rsidR="000B5242">
        <w:rPr>
          <w:rFonts w:ascii="Garamond" w:hAnsi="Garamond"/>
        </w:rPr>
        <w:t>’’</w:t>
      </w:r>
      <w:r w:rsidR="00CE15D7">
        <w:rPr>
          <w:rFonts w:ascii="Garamond" w:hAnsi="Garamond"/>
        </w:rPr>
        <w:t xml:space="preserve">. Spesso poi l’adulto, preso dai sensi di colpa, diventa brusco con il bambino, </w:t>
      </w:r>
      <w:r w:rsidR="00CE15D7">
        <w:rPr>
          <w:rFonts w:ascii="Garamond" w:hAnsi="Garamond"/>
        </w:rPr>
        <w:lastRenderedPageBreak/>
        <w:t xml:space="preserve">che si sente </w:t>
      </w:r>
      <w:r w:rsidR="003130B4">
        <w:rPr>
          <w:rFonts w:ascii="Garamond" w:hAnsi="Garamond"/>
        </w:rPr>
        <w:t>«</w:t>
      </w:r>
      <w:r w:rsidR="00CE15D7">
        <w:rPr>
          <w:rFonts w:ascii="Garamond" w:hAnsi="Garamond"/>
        </w:rPr>
        <w:t>ancor più profondamente consapevole e vergognoso della colpa commessa</w:t>
      </w:r>
      <w:r w:rsidR="003130B4">
        <w:rPr>
          <w:rFonts w:ascii="Garamond" w:hAnsi="Garamond"/>
        </w:rPr>
        <w:t>»</w:t>
      </w:r>
      <w:r w:rsidR="00CE15D7">
        <w:rPr>
          <w:rFonts w:ascii="Garamond" w:hAnsi="Garamond"/>
        </w:rPr>
        <w:t xml:space="preserve"> (p</w:t>
      </w:r>
      <w:r w:rsidR="00D61655">
        <w:rPr>
          <w:rFonts w:ascii="Garamond" w:hAnsi="Garamond"/>
        </w:rPr>
        <w:t>p</w:t>
      </w:r>
      <w:r w:rsidR="00CE15D7">
        <w:rPr>
          <w:rFonts w:ascii="Garamond" w:hAnsi="Garamond"/>
        </w:rPr>
        <w:t>.</w:t>
      </w:r>
      <w:r w:rsidR="00D61655">
        <w:rPr>
          <w:rFonts w:ascii="Garamond" w:hAnsi="Garamond"/>
        </w:rPr>
        <w:t xml:space="preserve"> 96-97</w:t>
      </w:r>
      <w:r w:rsidR="00CE15D7">
        <w:rPr>
          <w:rFonts w:ascii="Garamond" w:hAnsi="Garamond"/>
        </w:rPr>
        <w:t>).</w:t>
      </w:r>
      <w:r w:rsidR="007C6999">
        <w:rPr>
          <w:rFonts w:ascii="Garamond" w:hAnsi="Garamond"/>
        </w:rPr>
        <w:t xml:space="preserve"> L’aggressore</w:t>
      </w:r>
      <w:r w:rsidR="000B5242">
        <w:rPr>
          <w:rFonts w:ascii="Garamond" w:hAnsi="Garamond"/>
        </w:rPr>
        <w:t xml:space="preserve"> – </w:t>
      </w:r>
      <w:r w:rsidR="005D0B3B">
        <w:rPr>
          <w:rFonts w:ascii="Garamond" w:hAnsi="Garamond"/>
        </w:rPr>
        <w:t xml:space="preserve">come spesso </w:t>
      </w:r>
      <w:r w:rsidR="000B5242">
        <w:rPr>
          <w:rFonts w:ascii="Garamond" w:hAnsi="Garamond"/>
        </w:rPr>
        <w:t xml:space="preserve">capita </w:t>
      </w:r>
      <w:r w:rsidR="00867BF4">
        <w:rPr>
          <w:rFonts w:ascii="Garamond" w:hAnsi="Garamond"/>
        </w:rPr>
        <w:t>–</w:t>
      </w:r>
      <w:r w:rsidR="007C6999">
        <w:rPr>
          <w:rFonts w:ascii="Garamond" w:hAnsi="Garamond"/>
        </w:rPr>
        <w:t xml:space="preserve"> fa come se niente fosse successo, tanto</w:t>
      </w:r>
      <w:r w:rsidR="009011E4">
        <w:rPr>
          <w:rFonts w:ascii="Garamond" w:hAnsi="Garamond"/>
        </w:rPr>
        <w:t xml:space="preserve"> </w:t>
      </w:r>
      <w:r w:rsidR="003130B4">
        <w:rPr>
          <w:rFonts w:ascii="Garamond" w:hAnsi="Garamond"/>
        </w:rPr>
        <w:t>–</w:t>
      </w:r>
      <w:r w:rsidR="009011E4">
        <w:rPr>
          <w:rFonts w:ascii="Garamond" w:hAnsi="Garamond"/>
        </w:rPr>
        <w:t xml:space="preserve"> pensa </w:t>
      </w:r>
      <w:r w:rsidR="003130B4">
        <w:rPr>
          <w:rFonts w:ascii="Garamond" w:hAnsi="Garamond"/>
        </w:rPr>
        <w:t>–</w:t>
      </w:r>
      <w:r w:rsidR="007C6999">
        <w:rPr>
          <w:rFonts w:ascii="Garamond" w:hAnsi="Garamond"/>
        </w:rPr>
        <w:t xml:space="preserve"> il bambino dimenticherà presto.</w:t>
      </w:r>
      <w:r w:rsidR="00DD4E9A">
        <w:rPr>
          <w:rFonts w:ascii="Garamond" w:hAnsi="Garamond"/>
        </w:rPr>
        <w:t xml:space="preserve"> Miller (1987) spiega come il meccanismo centrale della pedagogia nera consista nella scissione e nella proiezione</w:t>
      </w:r>
      <w:r w:rsidR="007F0938">
        <w:rPr>
          <w:rFonts w:ascii="Garamond" w:hAnsi="Garamond"/>
        </w:rPr>
        <w:t xml:space="preserve"> di parti del sé</w:t>
      </w:r>
      <w:r w:rsidR="00DD4E9A">
        <w:rPr>
          <w:rFonts w:ascii="Garamond" w:hAnsi="Garamond"/>
        </w:rPr>
        <w:t>.</w:t>
      </w:r>
    </w:p>
    <w:p w14:paraId="7EFBC7B9" w14:textId="77777777" w:rsidR="00867BF4" w:rsidRDefault="00867BF4" w:rsidP="006529AD">
      <w:pPr>
        <w:pStyle w:val="Testonotaapidipagina"/>
        <w:spacing w:line="256" w:lineRule="atLeast"/>
        <w:ind w:firstLine="340"/>
        <w:jc w:val="both"/>
        <w:rPr>
          <w:rFonts w:ascii="Garamond" w:hAnsi="Garamond"/>
        </w:rPr>
      </w:pPr>
    </w:p>
    <w:p w14:paraId="76B42C0A" w14:textId="196896C3" w:rsidR="00867BF4" w:rsidRPr="003130B4" w:rsidRDefault="00D51719" w:rsidP="003130B4">
      <w:pPr>
        <w:pStyle w:val="Testonotaapidipagina"/>
        <w:spacing w:line="236" w:lineRule="atLeast"/>
        <w:ind w:firstLine="340"/>
        <w:jc w:val="both"/>
        <w:rPr>
          <w:rFonts w:ascii="Garamond" w:hAnsi="Garamond"/>
          <w:sz w:val="22"/>
          <w:szCs w:val="22"/>
        </w:rPr>
      </w:pPr>
      <w:r w:rsidRPr="003130B4">
        <w:rPr>
          <w:rFonts w:ascii="Garamond" w:hAnsi="Garamond"/>
          <w:sz w:val="22"/>
          <w:szCs w:val="22"/>
        </w:rPr>
        <w:t>L’educazione a una durezza insensata costringe a soffocare senza pietà nel Sé ogni forma di debolezza (inclusi emotività, lacrime, compassione, capacità di immedesimarsi in se stessi e negli altri, sentimenti di impotenza, di paura e disperazione). Per facilitare tale lotta da condursi nel proprio intimo contro questi impulsi umani, ai cittadini del Terzo Reich venne offerto un oggetto da considerare carico di tutte le qualità aborrite (perché proibite nell’infanzia, e dunque pericolose): il popolo ebraico</w:t>
      </w:r>
      <w:r w:rsidR="007C6318" w:rsidRPr="003130B4">
        <w:rPr>
          <w:rFonts w:ascii="Garamond" w:hAnsi="Garamond"/>
          <w:sz w:val="22"/>
          <w:szCs w:val="22"/>
        </w:rPr>
        <w:t>.</w:t>
      </w:r>
      <w:r w:rsidR="007C6318" w:rsidRPr="003130B4">
        <w:rPr>
          <w:sz w:val="22"/>
          <w:szCs w:val="22"/>
        </w:rPr>
        <w:t xml:space="preserve"> </w:t>
      </w:r>
      <w:r w:rsidR="007C6318" w:rsidRPr="003130B4">
        <w:rPr>
          <w:rFonts w:ascii="Garamond" w:hAnsi="Garamond"/>
          <w:sz w:val="22"/>
          <w:szCs w:val="22"/>
        </w:rPr>
        <w:t>Un cosiddetto “ariano” poteva sentirsi puro, gagliardo, duro, limpido, buono, privo di ambivalenze e moralmente a posto, libero dagli impulsi emotivi “cattivi” perché deboli e incontrollati, a patto che tutte le intime paure che lo tormentavano sin dai tempi dell’infanzia dovessero e potessero essere ascritte agli ebrei, e in loro tornassero inesorabilmente ad essere sempre da capo combattute in modo collettivo (p. 70)</w:t>
      </w:r>
      <w:r w:rsidRPr="003130B4">
        <w:rPr>
          <w:rFonts w:ascii="Garamond" w:hAnsi="Garamond"/>
          <w:sz w:val="22"/>
          <w:szCs w:val="22"/>
        </w:rPr>
        <w:t>.</w:t>
      </w:r>
    </w:p>
    <w:p w14:paraId="5CDAE14C" w14:textId="77777777" w:rsidR="00867BF4" w:rsidRDefault="00867BF4" w:rsidP="00083547">
      <w:pPr>
        <w:pStyle w:val="Testonotaapidipagina"/>
        <w:spacing w:line="256" w:lineRule="atLeast"/>
        <w:ind w:firstLine="340"/>
        <w:jc w:val="both"/>
        <w:rPr>
          <w:rFonts w:ascii="Garamond" w:hAnsi="Garamond"/>
        </w:rPr>
      </w:pPr>
    </w:p>
    <w:p w14:paraId="22FB3C95" w14:textId="77777777" w:rsidR="00083547" w:rsidRDefault="009867E8" w:rsidP="00083547">
      <w:pPr>
        <w:pStyle w:val="Testonotaapidipagina"/>
        <w:spacing w:line="256" w:lineRule="atLeast"/>
        <w:ind w:firstLine="340"/>
        <w:jc w:val="both"/>
        <w:rPr>
          <w:rFonts w:ascii="Garamond" w:hAnsi="Garamond"/>
        </w:rPr>
      </w:pPr>
      <w:r>
        <w:rPr>
          <w:rFonts w:ascii="Garamond" w:hAnsi="Garamond"/>
        </w:rPr>
        <w:t>L</w:t>
      </w:r>
      <w:r w:rsidR="00083547">
        <w:rPr>
          <w:rFonts w:ascii="Garamond" w:hAnsi="Garamond"/>
        </w:rPr>
        <w:t>’</w:t>
      </w:r>
      <w:r>
        <w:rPr>
          <w:rFonts w:ascii="Garamond" w:hAnsi="Garamond"/>
        </w:rPr>
        <w:t>autrice</w:t>
      </w:r>
      <w:r w:rsidR="007C6318">
        <w:rPr>
          <w:rFonts w:ascii="Garamond" w:hAnsi="Garamond"/>
        </w:rPr>
        <w:t xml:space="preserve"> </w:t>
      </w:r>
      <w:r w:rsidR="000B5242">
        <w:rPr>
          <w:rFonts w:ascii="Garamond" w:hAnsi="Garamond"/>
        </w:rPr>
        <w:t>ri</w:t>
      </w:r>
      <w:r w:rsidR="00C16424">
        <w:rPr>
          <w:rFonts w:ascii="Garamond" w:hAnsi="Garamond"/>
        </w:rPr>
        <w:t>tiene che</w:t>
      </w:r>
      <w:r w:rsidR="000B5242">
        <w:rPr>
          <w:rFonts w:ascii="Garamond" w:hAnsi="Garamond"/>
        </w:rPr>
        <w:t xml:space="preserve"> quel crimine </w:t>
      </w:r>
      <w:r w:rsidR="00C16424">
        <w:rPr>
          <w:rFonts w:ascii="Garamond" w:hAnsi="Garamond"/>
        </w:rPr>
        <w:t xml:space="preserve">si ripeta </w:t>
      </w:r>
      <w:r w:rsidR="000B5242">
        <w:rPr>
          <w:rFonts w:ascii="Garamond" w:hAnsi="Garamond"/>
        </w:rPr>
        <w:t xml:space="preserve">fin che non si comprendano le dinamiche </w:t>
      </w:r>
      <w:r>
        <w:rPr>
          <w:rFonts w:ascii="Garamond" w:hAnsi="Garamond"/>
        </w:rPr>
        <w:t xml:space="preserve">psicologiche </w:t>
      </w:r>
      <w:r w:rsidR="000B5242">
        <w:rPr>
          <w:rFonts w:ascii="Garamond" w:hAnsi="Garamond"/>
        </w:rPr>
        <w:t>profonde che lo hanno generato</w:t>
      </w:r>
      <w:r w:rsidR="00C16424">
        <w:rPr>
          <w:rFonts w:ascii="Garamond" w:hAnsi="Garamond"/>
        </w:rPr>
        <w:t>;</w:t>
      </w:r>
      <w:r w:rsidR="00E41977">
        <w:rPr>
          <w:rFonts w:ascii="Garamond" w:hAnsi="Garamond"/>
        </w:rPr>
        <w:t xml:space="preserve"> così come quell</w:t>
      </w:r>
      <w:r w:rsidR="000B5242">
        <w:rPr>
          <w:rFonts w:ascii="Garamond" w:hAnsi="Garamond"/>
        </w:rPr>
        <w:t>e</w:t>
      </w:r>
      <w:r w:rsidR="00E41977">
        <w:rPr>
          <w:rFonts w:ascii="Garamond" w:hAnsi="Garamond"/>
        </w:rPr>
        <w:t xml:space="preserve"> pedagogic</w:t>
      </w:r>
      <w:r w:rsidR="000B5242">
        <w:rPr>
          <w:rFonts w:ascii="Garamond" w:hAnsi="Garamond"/>
        </w:rPr>
        <w:t>he</w:t>
      </w:r>
      <w:r w:rsidR="007C6318">
        <w:rPr>
          <w:rFonts w:ascii="Garamond" w:hAnsi="Garamond"/>
        </w:rPr>
        <w:t>.</w:t>
      </w:r>
      <w:r w:rsidR="009B05B2">
        <w:rPr>
          <w:rFonts w:ascii="Garamond" w:hAnsi="Garamond"/>
        </w:rPr>
        <w:t xml:space="preserve"> Ecco dunque spiegato da dove nasce la radice pedagogica e psicologica del sadismo.</w:t>
      </w:r>
    </w:p>
    <w:p w14:paraId="60CECEF8" w14:textId="77777777" w:rsidR="00083547" w:rsidRDefault="00083547" w:rsidP="00083547">
      <w:pPr>
        <w:pStyle w:val="Testonotaapidipagina"/>
        <w:spacing w:line="256" w:lineRule="atLeast"/>
        <w:ind w:firstLine="340"/>
        <w:jc w:val="both"/>
        <w:rPr>
          <w:rFonts w:ascii="Garamond" w:hAnsi="Garamond"/>
        </w:rPr>
      </w:pPr>
    </w:p>
    <w:p w14:paraId="7BDD510F" w14:textId="35FE3B2A" w:rsidR="00083547" w:rsidRPr="00083547" w:rsidRDefault="00D40D7E" w:rsidP="00083547">
      <w:pPr>
        <w:pStyle w:val="Testonotaapidipagina"/>
        <w:spacing w:line="236" w:lineRule="atLeast"/>
        <w:ind w:firstLine="340"/>
        <w:jc w:val="both"/>
        <w:rPr>
          <w:rFonts w:ascii="Garamond" w:hAnsi="Garamond"/>
          <w:sz w:val="22"/>
          <w:szCs w:val="22"/>
        </w:rPr>
      </w:pPr>
      <w:r w:rsidRPr="00083547">
        <w:rPr>
          <w:rFonts w:ascii="Garamond" w:hAnsi="Garamond"/>
          <w:sz w:val="22"/>
          <w:szCs w:val="22"/>
        </w:rPr>
        <w:t>Il sadismo non è una malattia infettiva che possa colpire improvvisamente una persona; esso viene preparato a lungo nell’infanzia e sorge sempre dalle fantasie disperate di un bambino</w:t>
      </w:r>
      <w:r w:rsidR="007104D0" w:rsidRPr="00083547">
        <w:rPr>
          <w:rFonts w:ascii="Garamond" w:hAnsi="Garamond"/>
          <w:sz w:val="22"/>
          <w:szCs w:val="22"/>
        </w:rPr>
        <w:t xml:space="preserve"> </w:t>
      </w:r>
      <w:r w:rsidRPr="00083547">
        <w:rPr>
          <w:rFonts w:ascii="Garamond" w:hAnsi="Garamond"/>
          <w:sz w:val="22"/>
          <w:szCs w:val="22"/>
        </w:rPr>
        <w:t xml:space="preserve">che cerca una via di scampo </w:t>
      </w:r>
      <w:r w:rsidR="008F140B" w:rsidRPr="00083547">
        <w:rPr>
          <w:rFonts w:ascii="Garamond" w:hAnsi="Garamond"/>
          <w:sz w:val="22"/>
          <w:szCs w:val="22"/>
        </w:rPr>
        <w:t>dalla</w:t>
      </w:r>
      <w:r w:rsidRPr="00083547">
        <w:rPr>
          <w:rFonts w:ascii="Garamond" w:hAnsi="Garamond"/>
          <w:sz w:val="22"/>
          <w:szCs w:val="22"/>
        </w:rPr>
        <w:t xml:space="preserve"> situazione senza speranza in cui si trova (Miller, 1987</w:t>
      </w:r>
      <w:r w:rsidR="00194961" w:rsidRPr="00083547">
        <w:rPr>
          <w:rFonts w:ascii="Garamond" w:hAnsi="Garamond"/>
          <w:sz w:val="22"/>
          <w:szCs w:val="22"/>
        </w:rPr>
        <w:t>, p. 248</w:t>
      </w:r>
      <w:r w:rsidRPr="00083547">
        <w:rPr>
          <w:rFonts w:ascii="Garamond" w:hAnsi="Garamond"/>
          <w:sz w:val="22"/>
          <w:szCs w:val="22"/>
        </w:rPr>
        <w:t>)</w:t>
      </w:r>
      <w:r w:rsidR="00083547" w:rsidRPr="00083547">
        <w:rPr>
          <w:rFonts w:ascii="Garamond" w:hAnsi="Garamond"/>
          <w:sz w:val="22"/>
          <w:szCs w:val="22"/>
        </w:rPr>
        <w:t>.</w:t>
      </w:r>
    </w:p>
    <w:p w14:paraId="458D4C02" w14:textId="77777777" w:rsidR="00083547" w:rsidRDefault="00083547" w:rsidP="00083547">
      <w:pPr>
        <w:pStyle w:val="Testonotaapidipagina"/>
        <w:spacing w:line="256" w:lineRule="atLeast"/>
        <w:ind w:firstLine="340"/>
        <w:jc w:val="both"/>
        <w:rPr>
          <w:rFonts w:ascii="Garamond" w:hAnsi="Garamond"/>
        </w:rPr>
      </w:pPr>
    </w:p>
    <w:p w14:paraId="1E387A78" w14:textId="4C2807D2" w:rsidR="00210647" w:rsidRDefault="00DB160B" w:rsidP="00083547">
      <w:pPr>
        <w:pStyle w:val="Testonotaapidipagina"/>
        <w:spacing w:line="256" w:lineRule="atLeast"/>
        <w:ind w:firstLine="340"/>
        <w:jc w:val="both"/>
        <w:rPr>
          <w:rFonts w:ascii="Garamond" w:hAnsi="Garamond"/>
        </w:rPr>
      </w:pPr>
      <w:r>
        <w:rPr>
          <w:rFonts w:ascii="Garamond" w:hAnsi="Garamond"/>
        </w:rPr>
        <w:t xml:space="preserve">Nelle fantasie sadiche e crudeli del bambino si </w:t>
      </w:r>
      <w:r w:rsidR="00143BEF">
        <w:rPr>
          <w:rFonts w:ascii="Garamond" w:hAnsi="Garamond"/>
        </w:rPr>
        <w:t xml:space="preserve">raccolgono </w:t>
      </w:r>
      <w:r>
        <w:rPr>
          <w:rFonts w:ascii="Garamond" w:hAnsi="Garamond"/>
        </w:rPr>
        <w:t xml:space="preserve">le fantasie </w:t>
      </w:r>
      <w:r w:rsidR="00143BEF">
        <w:rPr>
          <w:rFonts w:ascii="Garamond" w:hAnsi="Garamond"/>
        </w:rPr>
        <w:t xml:space="preserve">primarie </w:t>
      </w:r>
      <w:r>
        <w:rPr>
          <w:rFonts w:ascii="Garamond" w:hAnsi="Garamond"/>
        </w:rPr>
        <w:t>di vendetta del bambino sottoposto a</w:t>
      </w:r>
      <w:r w:rsidR="00143BEF">
        <w:rPr>
          <w:rFonts w:ascii="Garamond" w:hAnsi="Garamond"/>
        </w:rPr>
        <w:t>lle sofferenze</w:t>
      </w:r>
      <w:r>
        <w:rPr>
          <w:rFonts w:ascii="Garamond" w:hAnsi="Garamond"/>
        </w:rPr>
        <w:t xml:space="preserve"> della </w:t>
      </w:r>
      <w:r w:rsidR="00867BF4">
        <w:rPr>
          <w:rFonts w:ascii="Garamond" w:hAnsi="Garamond"/>
        </w:rPr>
        <w:t>“</w:t>
      </w:r>
      <w:r>
        <w:rPr>
          <w:rFonts w:ascii="Garamond" w:hAnsi="Garamond"/>
        </w:rPr>
        <w:t>pedagogia</w:t>
      </w:r>
      <w:r w:rsidR="00143BEF">
        <w:rPr>
          <w:rFonts w:ascii="Garamond" w:hAnsi="Garamond"/>
        </w:rPr>
        <w:t xml:space="preserve"> nera’’</w:t>
      </w:r>
      <w:r>
        <w:rPr>
          <w:rFonts w:ascii="Garamond" w:hAnsi="Garamond"/>
        </w:rPr>
        <w:t xml:space="preserve"> e </w:t>
      </w:r>
      <w:r w:rsidR="00143BEF">
        <w:rPr>
          <w:rFonts w:ascii="Garamond" w:hAnsi="Garamond"/>
        </w:rPr>
        <w:t xml:space="preserve">la </w:t>
      </w:r>
      <w:r>
        <w:rPr>
          <w:rFonts w:ascii="Garamond" w:hAnsi="Garamond"/>
        </w:rPr>
        <w:t>crudeltà interiorizzata dei genitori</w:t>
      </w:r>
      <w:r w:rsidR="00143BEF">
        <w:rPr>
          <w:rFonts w:ascii="Garamond" w:hAnsi="Garamond"/>
        </w:rPr>
        <w:t>. Essi</w:t>
      </w:r>
      <w:r>
        <w:rPr>
          <w:rFonts w:ascii="Garamond" w:hAnsi="Garamond"/>
        </w:rPr>
        <w:t xml:space="preserve"> hanno </w:t>
      </w:r>
      <w:r w:rsidR="00143BEF">
        <w:rPr>
          <w:rFonts w:ascii="Garamond" w:hAnsi="Garamond"/>
        </w:rPr>
        <w:t>operato inconsciamente contro</w:t>
      </w:r>
      <w:r>
        <w:rPr>
          <w:rFonts w:ascii="Garamond" w:hAnsi="Garamond"/>
        </w:rPr>
        <w:t xml:space="preserve"> la vitalità e il vero Sé del bambino</w:t>
      </w:r>
      <w:r w:rsidR="00143BEF">
        <w:rPr>
          <w:rFonts w:ascii="Garamond" w:hAnsi="Garamond"/>
        </w:rPr>
        <w:t>,</w:t>
      </w:r>
      <w:r>
        <w:rPr>
          <w:rFonts w:ascii="Garamond" w:hAnsi="Garamond"/>
        </w:rPr>
        <w:t xml:space="preserve"> chiedendogli di obbedire a precetti morali impossibili da realizzare, oltre </w:t>
      </w:r>
      <w:r w:rsidR="00143BEF">
        <w:rPr>
          <w:rFonts w:ascii="Garamond" w:hAnsi="Garamond"/>
        </w:rPr>
        <w:t xml:space="preserve">che spesso </w:t>
      </w:r>
      <w:r>
        <w:rPr>
          <w:rFonts w:ascii="Garamond" w:hAnsi="Garamond"/>
        </w:rPr>
        <w:t xml:space="preserve">contraddittori. Tipico il caso di </w:t>
      </w:r>
      <w:r>
        <w:rPr>
          <w:rFonts w:ascii="Garamond" w:hAnsi="Garamond"/>
        </w:rPr>
        <w:lastRenderedPageBreak/>
        <w:t xml:space="preserve">quando si </w:t>
      </w:r>
      <w:r w:rsidR="00143BEF">
        <w:rPr>
          <w:rFonts w:ascii="Garamond" w:hAnsi="Garamond"/>
        </w:rPr>
        <w:t>ordina</w:t>
      </w:r>
      <w:r>
        <w:rPr>
          <w:rFonts w:ascii="Garamond" w:hAnsi="Garamond"/>
        </w:rPr>
        <w:t xml:space="preserve"> ai bambini di non dire bugie mentre gli adulti </w:t>
      </w:r>
      <w:r w:rsidR="00C16424">
        <w:rPr>
          <w:rFonts w:ascii="Garamond" w:hAnsi="Garamond"/>
        </w:rPr>
        <w:t>mentono</w:t>
      </w:r>
      <w:r>
        <w:rPr>
          <w:rFonts w:ascii="Garamond" w:hAnsi="Garamond"/>
        </w:rPr>
        <w:t xml:space="preserve"> regolarmente, anche in sua presenza. La scissione inconsapevole </w:t>
      </w:r>
      <w:r w:rsidR="00C16424">
        <w:rPr>
          <w:rFonts w:ascii="Garamond" w:hAnsi="Garamond"/>
        </w:rPr>
        <w:t>rispetto al</w:t>
      </w:r>
      <w:r w:rsidR="003A0AFC">
        <w:rPr>
          <w:rFonts w:ascii="Garamond" w:hAnsi="Garamond"/>
        </w:rPr>
        <w:t xml:space="preserve">le sue contraddizioni, </w:t>
      </w:r>
      <w:r>
        <w:rPr>
          <w:rFonts w:ascii="Garamond" w:hAnsi="Garamond"/>
        </w:rPr>
        <w:t>che non può essere nominata</w:t>
      </w:r>
      <w:r w:rsidR="00811818">
        <w:rPr>
          <w:rFonts w:ascii="Garamond" w:hAnsi="Garamond"/>
        </w:rPr>
        <w:t>,</w:t>
      </w:r>
      <w:r>
        <w:rPr>
          <w:rFonts w:ascii="Garamond" w:hAnsi="Garamond"/>
        </w:rPr>
        <w:t xml:space="preserve"> pena la caduta di tutto il castello di carte su cui si basa la personalità dell’adulto, deve continuare.</w:t>
      </w:r>
    </w:p>
    <w:p w14:paraId="4842AB31" w14:textId="5956E54C" w:rsidR="00867BF4" w:rsidRDefault="00C3131D" w:rsidP="00083547">
      <w:pPr>
        <w:pStyle w:val="Testonotaapidipagina"/>
        <w:spacing w:line="256" w:lineRule="atLeast"/>
        <w:ind w:firstLine="340"/>
        <w:jc w:val="both"/>
        <w:rPr>
          <w:rFonts w:ascii="Garamond" w:hAnsi="Garamond"/>
        </w:rPr>
      </w:pPr>
      <w:r>
        <w:rPr>
          <w:rFonts w:ascii="Garamond" w:hAnsi="Garamond"/>
        </w:rPr>
        <w:t>Si pensi</w:t>
      </w:r>
      <w:r w:rsidR="00210647">
        <w:rPr>
          <w:rFonts w:ascii="Garamond" w:hAnsi="Garamond"/>
        </w:rPr>
        <w:t>,</w:t>
      </w:r>
      <w:r>
        <w:rPr>
          <w:rFonts w:ascii="Garamond" w:hAnsi="Garamond"/>
        </w:rPr>
        <w:t xml:space="preserve"> nel Settecento</w:t>
      </w:r>
      <w:r w:rsidR="00210647">
        <w:rPr>
          <w:rFonts w:ascii="Garamond" w:hAnsi="Garamond"/>
        </w:rPr>
        <w:t>,</w:t>
      </w:r>
      <w:r>
        <w:rPr>
          <w:rFonts w:ascii="Garamond" w:hAnsi="Garamond"/>
        </w:rPr>
        <w:t xml:space="preserve"> alla figura di Rousseau, grande innovatore del pensiero pedagogico sull’infanzia nel</w:t>
      </w:r>
      <w:r w:rsidR="0016630A">
        <w:rPr>
          <w:rFonts w:ascii="Garamond" w:hAnsi="Garamond"/>
        </w:rPr>
        <w:t xml:space="preserve"> suo romanzo pedagogico, pubblicato nel 1762,</w:t>
      </w:r>
      <w:r w:rsidR="00FA44F7">
        <w:rPr>
          <w:rFonts w:ascii="Garamond" w:hAnsi="Garamond"/>
        </w:rPr>
        <w:t xml:space="preserve"> </w:t>
      </w:r>
      <w:r w:rsidR="00867BF4">
        <w:rPr>
          <w:rFonts w:ascii="Garamond" w:hAnsi="Garamond"/>
        </w:rPr>
        <w:t>“</w:t>
      </w:r>
      <w:r>
        <w:rPr>
          <w:rFonts w:ascii="Garamond" w:hAnsi="Garamond"/>
        </w:rPr>
        <w:t>Emilio</w:t>
      </w:r>
      <w:r w:rsidR="0016630A">
        <w:rPr>
          <w:rFonts w:ascii="Garamond" w:hAnsi="Garamond"/>
        </w:rPr>
        <w:t xml:space="preserve"> o dell’educazione</w:t>
      </w:r>
      <w:r>
        <w:rPr>
          <w:rFonts w:ascii="Garamond" w:hAnsi="Garamond"/>
        </w:rPr>
        <w:t>’’</w:t>
      </w:r>
      <w:r w:rsidR="00CD1564">
        <w:rPr>
          <w:rFonts w:ascii="Garamond" w:hAnsi="Garamond"/>
        </w:rPr>
        <w:t xml:space="preserve"> (1972a)</w:t>
      </w:r>
      <w:r w:rsidR="007F6527">
        <w:rPr>
          <w:rFonts w:ascii="Garamond" w:hAnsi="Garamond"/>
        </w:rPr>
        <w:t>. Egli</w:t>
      </w:r>
      <w:r w:rsidR="00210647">
        <w:rPr>
          <w:rFonts w:ascii="Garamond" w:hAnsi="Garamond"/>
        </w:rPr>
        <w:t xml:space="preserve"> si </w:t>
      </w:r>
      <w:r>
        <w:rPr>
          <w:rFonts w:ascii="Garamond" w:hAnsi="Garamond"/>
        </w:rPr>
        <w:t>oppo</w:t>
      </w:r>
      <w:r w:rsidR="00210647">
        <w:rPr>
          <w:rFonts w:ascii="Garamond" w:hAnsi="Garamond"/>
        </w:rPr>
        <w:t>se</w:t>
      </w:r>
      <w:r>
        <w:rPr>
          <w:rFonts w:ascii="Garamond" w:hAnsi="Garamond"/>
        </w:rPr>
        <w:t xml:space="preserve"> ai metodi educativi coercitivi dell’epoca</w:t>
      </w:r>
      <w:r w:rsidR="00210647">
        <w:rPr>
          <w:rFonts w:ascii="Garamond" w:hAnsi="Garamond"/>
        </w:rPr>
        <w:t>,</w:t>
      </w:r>
      <w:r>
        <w:rPr>
          <w:rFonts w:ascii="Garamond" w:hAnsi="Garamond"/>
        </w:rPr>
        <w:t xml:space="preserve"> mettendo al centro il bambino, </w:t>
      </w:r>
      <w:r w:rsidR="00C6140D">
        <w:rPr>
          <w:rFonts w:ascii="Garamond" w:hAnsi="Garamond"/>
        </w:rPr>
        <w:t>da educare secondo natura, in accordo ai suoi bisogni più profondi ed essenziali, rispettando i suoi ritmi di crescita e le caratteristiche delle diverse fasi di sviluppo.</w:t>
      </w:r>
      <w:r w:rsidR="00FA44F7">
        <w:rPr>
          <w:rFonts w:ascii="Garamond" w:hAnsi="Garamond"/>
        </w:rPr>
        <w:t xml:space="preserve"> </w:t>
      </w:r>
      <w:r w:rsidR="00EC2F4F">
        <w:rPr>
          <w:rFonts w:ascii="Garamond" w:hAnsi="Garamond"/>
        </w:rPr>
        <w:t>D’altra parte</w:t>
      </w:r>
      <w:r w:rsidR="00FA44F7">
        <w:rPr>
          <w:rFonts w:ascii="Garamond" w:hAnsi="Garamond"/>
        </w:rPr>
        <w:t>, nelle Confessioni</w:t>
      </w:r>
      <w:r w:rsidR="00BF6E21">
        <w:rPr>
          <w:rFonts w:ascii="Garamond" w:hAnsi="Garamond"/>
        </w:rPr>
        <w:t xml:space="preserve"> (1972</w:t>
      </w:r>
      <w:r w:rsidR="00867BF4">
        <w:rPr>
          <w:rFonts w:ascii="Garamond" w:hAnsi="Garamond"/>
        </w:rPr>
        <w:t>b</w:t>
      </w:r>
      <w:r w:rsidR="00BF6E21">
        <w:rPr>
          <w:rFonts w:ascii="Garamond" w:hAnsi="Garamond"/>
        </w:rPr>
        <w:t xml:space="preserve">), scritte dall’autore </w:t>
      </w:r>
      <w:r w:rsidR="00BF6E21" w:rsidRPr="00BF6E21">
        <w:rPr>
          <w:rFonts w:ascii="Garamond" w:hAnsi="Garamond"/>
          <w:color w:val="000000" w:themeColor="text1"/>
        </w:rPr>
        <w:t>fra il</w:t>
      </w:r>
      <w:r w:rsidR="000A582B" w:rsidRPr="00BF6E21">
        <w:rPr>
          <w:rFonts w:ascii="Garamond" w:hAnsi="Garamond"/>
          <w:color w:val="000000" w:themeColor="text1"/>
        </w:rPr>
        <w:t xml:space="preserve"> 1782</w:t>
      </w:r>
      <w:r w:rsidR="00BF6E21" w:rsidRPr="00BF6E21">
        <w:rPr>
          <w:rFonts w:ascii="Garamond" w:hAnsi="Garamond"/>
          <w:color w:val="000000" w:themeColor="text1"/>
        </w:rPr>
        <w:t xml:space="preserve"> e il </w:t>
      </w:r>
      <w:r w:rsidR="000A582B" w:rsidRPr="00BF6E21">
        <w:rPr>
          <w:rFonts w:ascii="Garamond" w:hAnsi="Garamond"/>
          <w:color w:val="000000" w:themeColor="text1"/>
        </w:rPr>
        <w:t>1789</w:t>
      </w:r>
      <w:r w:rsidR="00811818">
        <w:rPr>
          <w:rFonts w:ascii="Garamond" w:hAnsi="Garamond"/>
          <w:color w:val="000000" w:themeColor="text1"/>
        </w:rPr>
        <w:t xml:space="preserve">, </w:t>
      </w:r>
      <w:r w:rsidR="000A582B">
        <w:rPr>
          <w:rFonts w:ascii="Garamond" w:hAnsi="Garamond"/>
        </w:rPr>
        <w:t xml:space="preserve">si rimane colpiti – ma dopo </w:t>
      </w:r>
      <w:r w:rsidR="007F6527">
        <w:rPr>
          <w:rFonts w:ascii="Garamond" w:hAnsi="Garamond"/>
        </w:rPr>
        <w:t xml:space="preserve">quanto </w:t>
      </w:r>
      <w:r w:rsidR="000A582B">
        <w:rPr>
          <w:rFonts w:ascii="Garamond" w:hAnsi="Garamond"/>
        </w:rPr>
        <w:t>esposto sopra per nulla sorpresi – di trovare le seguenti riflessioni</w:t>
      </w:r>
      <w:r w:rsidR="00A87C28">
        <w:rPr>
          <w:rFonts w:ascii="Garamond" w:hAnsi="Garamond"/>
        </w:rPr>
        <w:t xml:space="preserve"> adolescenziali</w:t>
      </w:r>
      <w:r w:rsidR="00215A2E">
        <w:rPr>
          <w:rFonts w:ascii="Garamond" w:hAnsi="Garamond"/>
        </w:rPr>
        <w:t xml:space="preserve">, </w:t>
      </w:r>
      <w:r w:rsidR="007F6527">
        <w:rPr>
          <w:rFonts w:ascii="Garamond" w:hAnsi="Garamond"/>
        </w:rPr>
        <w:t xml:space="preserve">nel </w:t>
      </w:r>
      <w:r w:rsidR="00215A2E">
        <w:rPr>
          <w:rFonts w:ascii="Garamond" w:hAnsi="Garamond"/>
        </w:rPr>
        <w:t>ricord</w:t>
      </w:r>
      <w:r w:rsidR="007F6527">
        <w:rPr>
          <w:rFonts w:ascii="Garamond" w:hAnsi="Garamond"/>
        </w:rPr>
        <w:t>o de</w:t>
      </w:r>
      <w:r w:rsidR="00215A2E">
        <w:rPr>
          <w:rFonts w:ascii="Garamond" w:hAnsi="Garamond"/>
        </w:rPr>
        <w:t>l periodo vissuto in Svizzera</w:t>
      </w:r>
      <w:r w:rsidR="00AF5F00">
        <w:rPr>
          <w:rFonts w:ascii="Garamond" w:hAnsi="Garamond"/>
        </w:rPr>
        <w:t>,</w:t>
      </w:r>
      <w:r w:rsidR="00215A2E">
        <w:rPr>
          <w:rFonts w:ascii="Garamond" w:hAnsi="Garamond"/>
        </w:rPr>
        <w:t xml:space="preserve"> ospite del pastore calvinista Lambercier e di sua sorella</w:t>
      </w:r>
      <w:r w:rsidR="000A582B">
        <w:rPr>
          <w:rFonts w:ascii="Garamond" w:hAnsi="Garamond"/>
        </w:rPr>
        <w:t>:</w:t>
      </w:r>
    </w:p>
    <w:p w14:paraId="7B60E959" w14:textId="77777777" w:rsidR="00867BF4" w:rsidRDefault="00867BF4" w:rsidP="00083547">
      <w:pPr>
        <w:pStyle w:val="Testonotaapidipagina"/>
        <w:spacing w:line="256" w:lineRule="atLeast"/>
        <w:ind w:firstLine="340"/>
        <w:jc w:val="both"/>
        <w:rPr>
          <w:rFonts w:ascii="Garamond" w:hAnsi="Garamond"/>
        </w:rPr>
      </w:pPr>
    </w:p>
    <w:p w14:paraId="510A3FF3" w14:textId="2D2F09EA" w:rsidR="00867BF4" w:rsidRPr="004A3250" w:rsidRDefault="0071555D" w:rsidP="00811818">
      <w:pPr>
        <w:pStyle w:val="Testonotaapidipagina"/>
        <w:spacing w:line="236" w:lineRule="atLeast"/>
        <w:ind w:firstLine="340"/>
        <w:jc w:val="both"/>
        <w:rPr>
          <w:rFonts w:ascii="Garamond" w:hAnsi="Garamond"/>
          <w:sz w:val="22"/>
          <w:szCs w:val="22"/>
        </w:rPr>
      </w:pPr>
      <w:r w:rsidRPr="004A3250">
        <w:rPr>
          <w:rFonts w:ascii="Garamond" w:hAnsi="Garamond"/>
          <w:sz w:val="22"/>
          <w:szCs w:val="22"/>
        </w:rPr>
        <w:t>Essere amato da chiunque mi avvicinasse era il mio più vivo desiderio</w:t>
      </w:r>
      <w:r w:rsidR="00867BF4" w:rsidRPr="004A3250">
        <w:rPr>
          <w:rFonts w:ascii="Garamond" w:hAnsi="Garamond"/>
          <w:sz w:val="22"/>
          <w:szCs w:val="22"/>
        </w:rPr>
        <w:t xml:space="preserve">. […]. </w:t>
      </w:r>
      <w:r w:rsidRPr="004A3250">
        <w:rPr>
          <w:rFonts w:ascii="Garamond" w:hAnsi="Garamond"/>
          <w:sz w:val="22"/>
          <w:szCs w:val="22"/>
        </w:rPr>
        <w:t>Non conoscevo nulla di più gradevole che vedere tutti contenti di me e di tutto</w:t>
      </w:r>
      <w:r w:rsidR="00867BF4" w:rsidRPr="004A3250">
        <w:rPr>
          <w:rFonts w:ascii="Garamond" w:hAnsi="Garamond"/>
          <w:sz w:val="22"/>
          <w:szCs w:val="22"/>
        </w:rPr>
        <w:t>. […]</w:t>
      </w:r>
      <w:r w:rsidR="00811818">
        <w:rPr>
          <w:rFonts w:ascii="Garamond" w:hAnsi="Garamond"/>
          <w:sz w:val="22"/>
          <w:szCs w:val="22"/>
        </w:rPr>
        <w:t>.</w:t>
      </w:r>
      <w:r w:rsidRPr="004A3250">
        <w:rPr>
          <w:rFonts w:ascii="Garamond" w:hAnsi="Garamond"/>
          <w:sz w:val="22"/>
          <w:szCs w:val="22"/>
        </w:rPr>
        <w:t xml:space="preserve"> </w:t>
      </w:r>
      <w:r w:rsidR="00E73913" w:rsidRPr="004A3250">
        <w:rPr>
          <w:rFonts w:ascii="Garamond" w:hAnsi="Garamond"/>
          <w:sz w:val="22"/>
          <w:szCs w:val="22"/>
        </w:rPr>
        <w:t>N</w:t>
      </w:r>
      <w:r w:rsidRPr="004A3250">
        <w:rPr>
          <w:rFonts w:ascii="Garamond" w:hAnsi="Garamond"/>
          <w:sz w:val="22"/>
          <w:szCs w:val="22"/>
        </w:rPr>
        <w:t>ulla mi turbava, se mi capitava di esitare, come il vedere segni di inquietudine e di pena sul viso della signorina Lambercier. Ciò solo bastava ad affliggermi, anche più della vergogna di sbagliare in pubblico, che pur mi accorava all’estremo. E, infatti, poco accessibile alle lodi, lo fui sempre molto alla vergogna; e posso qui dire che il timore dei rimproveri della signorina Lambercier mi angustiava meno del timore di rattristarla. Ciò nonostante, ella non mancava all’occorrenza di severità, al pari di suo fratello. Ma, poiché questa severità, quasi sempre giusta, non era mai esagerata, me ne affliggevo, ma non mi ribellavo. Mi rincresceva più di scontentare che d’esser punito, e un segno di malcontento era per me una ferita più crudele d’un castigo corporale</w:t>
      </w:r>
      <w:r w:rsidR="00867BF4" w:rsidRPr="004A3250">
        <w:rPr>
          <w:rFonts w:ascii="Garamond" w:hAnsi="Garamond"/>
          <w:sz w:val="22"/>
          <w:szCs w:val="22"/>
        </w:rPr>
        <w:t xml:space="preserve"> (Rousseau, 1972</w:t>
      </w:r>
      <w:r w:rsidR="00AA12AD">
        <w:rPr>
          <w:rFonts w:ascii="Garamond" w:hAnsi="Garamond"/>
          <w:sz w:val="22"/>
          <w:szCs w:val="22"/>
        </w:rPr>
        <w:t>b</w:t>
      </w:r>
      <w:r w:rsidR="00867BF4" w:rsidRPr="004A3250">
        <w:rPr>
          <w:rFonts w:ascii="Garamond" w:hAnsi="Garamond"/>
          <w:sz w:val="22"/>
          <w:szCs w:val="22"/>
        </w:rPr>
        <w:t>, pp. 752-753).</w:t>
      </w:r>
    </w:p>
    <w:p w14:paraId="3928EBDB" w14:textId="77777777" w:rsidR="00867BF4" w:rsidRDefault="00867BF4" w:rsidP="00AA12AD">
      <w:pPr>
        <w:pStyle w:val="Testonotaapidipagina"/>
        <w:spacing w:line="256" w:lineRule="atLeast"/>
        <w:ind w:firstLine="340"/>
        <w:jc w:val="both"/>
        <w:rPr>
          <w:rFonts w:ascii="Garamond" w:hAnsi="Garamond"/>
        </w:rPr>
      </w:pPr>
    </w:p>
    <w:p w14:paraId="7F5252A0" w14:textId="0001FFE7" w:rsidR="00AA12AD" w:rsidRDefault="00AA12AD" w:rsidP="00AA12AD">
      <w:pPr>
        <w:pStyle w:val="Testonotaapidipagina"/>
        <w:spacing w:line="256" w:lineRule="atLeast"/>
        <w:ind w:firstLine="340"/>
        <w:jc w:val="both"/>
        <w:rPr>
          <w:rFonts w:ascii="Garamond" w:hAnsi="Garamond"/>
        </w:rPr>
      </w:pPr>
      <w:r>
        <w:rPr>
          <w:rFonts w:ascii="Garamond" w:hAnsi="Garamond"/>
        </w:rPr>
        <w:t>E ancora:</w:t>
      </w:r>
    </w:p>
    <w:p w14:paraId="61AB1DF9" w14:textId="77777777" w:rsidR="00AA12AD" w:rsidRPr="004A3250" w:rsidRDefault="00AA12AD" w:rsidP="00AA12AD">
      <w:pPr>
        <w:pStyle w:val="Testonotaapidipagina"/>
        <w:spacing w:line="256" w:lineRule="atLeast"/>
        <w:ind w:firstLine="340"/>
        <w:jc w:val="both"/>
        <w:rPr>
          <w:rFonts w:ascii="Garamond" w:hAnsi="Garamond"/>
        </w:rPr>
      </w:pPr>
    </w:p>
    <w:p w14:paraId="33D25896" w14:textId="614300DB" w:rsidR="00867BF4" w:rsidRPr="00867BF4" w:rsidRDefault="0071555D" w:rsidP="00AA12AD">
      <w:pPr>
        <w:pStyle w:val="Testonotaapidipagina"/>
        <w:spacing w:line="236" w:lineRule="atLeast"/>
        <w:ind w:firstLine="340"/>
        <w:jc w:val="both"/>
        <w:rPr>
          <w:rFonts w:ascii="Garamond" w:hAnsi="Garamond"/>
          <w:sz w:val="22"/>
          <w:szCs w:val="22"/>
        </w:rPr>
      </w:pPr>
      <w:r w:rsidRPr="004A3250">
        <w:rPr>
          <w:rFonts w:ascii="Garamond" w:hAnsi="Garamond"/>
          <w:sz w:val="22"/>
          <w:szCs w:val="22"/>
        </w:rPr>
        <w:t xml:space="preserve">La signorina Lambercier, che aveva per noi un affetto di madre, ne aveva anche l’autorità, e questo la induceva a darci qualche volta il castigo che si dà ai bambini, quando l’avevamo meritato. Si limitò lungamente </w:t>
      </w:r>
      <w:r w:rsidRPr="004A3250">
        <w:rPr>
          <w:rFonts w:ascii="Garamond" w:hAnsi="Garamond"/>
          <w:sz w:val="22"/>
          <w:szCs w:val="22"/>
        </w:rPr>
        <w:lastRenderedPageBreak/>
        <w:t>alla minaccia, e questa minaccia di un castigo per me del tutto nuovo mi pareva spaventosa. Ma, dopo averlo subito, lo trovai meno terribile di quanto non temessi, e più strano ancora è che quel castigo mi affezionò anche più a chi me l’aveva inflitto. Ci voleva proprio tutta la verità di questo affetto e tutta la mia mite natura per impedirmi di cercare di attirarmi ancora un tal castigo; perché nel dolore, nella stessa vergogna avevo scoperto un misto di voluttà che mi aveva lasciato più desiderio che timore di provarlo nuovamente per opera della stessa mano</w:t>
      </w:r>
      <w:r w:rsidR="00867BF4" w:rsidRPr="004A3250">
        <w:rPr>
          <w:rFonts w:ascii="Garamond" w:hAnsi="Garamond"/>
          <w:sz w:val="22"/>
          <w:szCs w:val="22"/>
        </w:rPr>
        <w:t xml:space="preserve"> (Rousseau, 1972</w:t>
      </w:r>
      <w:r w:rsidR="00AA12AD">
        <w:rPr>
          <w:rFonts w:ascii="Garamond" w:hAnsi="Garamond"/>
          <w:sz w:val="22"/>
          <w:szCs w:val="22"/>
        </w:rPr>
        <w:t>b</w:t>
      </w:r>
      <w:r w:rsidR="00867BF4" w:rsidRPr="004A3250">
        <w:rPr>
          <w:rFonts w:ascii="Garamond" w:hAnsi="Garamond"/>
          <w:sz w:val="22"/>
          <w:szCs w:val="22"/>
        </w:rPr>
        <w:t>, pp. 752-753).</w:t>
      </w:r>
    </w:p>
    <w:p w14:paraId="621AB95E" w14:textId="279D3EC5" w:rsidR="00867BF4" w:rsidRPr="00867BF4" w:rsidRDefault="00867BF4" w:rsidP="00AA12AD">
      <w:pPr>
        <w:pStyle w:val="Testonotaapidipagina"/>
        <w:spacing w:line="256" w:lineRule="atLeast"/>
        <w:ind w:firstLine="340"/>
        <w:jc w:val="both"/>
        <w:rPr>
          <w:rFonts w:ascii="Garamond" w:hAnsi="Garamond"/>
          <w:sz w:val="22"/>
          <w:szCs w:val="22"/>
        </w:rPr>
      </w:pPr>
    </w:p>
    <w:p w14:paraId="1F8AB98F" w14:textId="77777777" w:rsidR="00867BF4" w:rsidRDefault="00D6004C" w:rsidP="00AA12AD">
      <w:pPr>
        <w:pStyle w:val="Testonotaapidipagina"/>
        <w:spacing w:line="256" w:lineRule="atLeast"/>
        <w:ind w:firstLine="340"/>
        <w:jc w:val="both"/>
        <w:rPr>
          <w:rFonts w:ascii="Garamond" w:hAnsi="Garamond"/>
        </w:rPr>
      </w:pPr>
      <w:r>
        <w:rPr>
          <w:rFonts w:ascii="Garamond" w:hAnsi="Garamond"/>
        </w:rPr>
        <w:t>Grande era il timore di scontentare la signorina Lambercier.</w:t>
      </w:r>
    </w:p>
    <w:p w14:paraId="3E1CF76F" w14:textId="77777777" w:rsidR="00867BF4" w:rsidRDefault="00867BF4" w:rsidP="00AA12AD">
      <w:pPr>
        <w:pStyle w:val="Testonotaapidipagina"/>
        <w:spacing w:line="256" w:lineRule="atLeast"/>
        <w:ind w:firstLine="340"/>
        <w:jc w:val="both"/>
        <w:rPr>
          <w:rFonts w:ascii="Garamond" w:hAnsi="Garamond"/>
        </w:rPr>
      </w:pPr>
    </w:p>
    <w:p w14:paraId="339FEB38" w14:textId="30106208" w:rsidR="00867BF4" w:rsidRPr="00867BF4" w:rsidRDefault="00101DC3" w:rsidP="00AA12AD">
      <w:pPr>
        <w:pStyle w:val="Testonotaapidipagina"/>
        <w:spacing w:line="236" w:lineRule="atLeast"/>
        <w:ind w:firstLine="340"/>
        <w:jc w:val="both"/>
        <w:rPr>
          <w:rFonts w:ascii="Garamond" w:hAnsi="Garamond"/>
          <w:sz w:val="22"/>
          <w:szCs w:val="22"/>
        </w:rPr>
      </w:pPr>
      <w:r w:rsidRPr="004A3250">
        <w:rPr>
          <w:rFonts w:ascii="Garamond" w:hAnsi="Garamond"/>
          <w:sz w:val="22"/>
          <w:szCs w:val="22"/>
        </w:rPr>
        <w:t>La recidiva, che allontanavo senza temerla, arrivò senza colpa mia o, meglio, senza mia volontà, e la gustai, posso dire, con la coscienza tranquilla</w:t>
      </w:r>
      <w:r w:rsidR="0030758A" w:rsidRPr="004A3250">
        <w:rPr>
          <w:rFonts w:ascii="Garamond" w:hAnsi="Garamond"/>
          <w:sz w:val="22"/>
          <w:szCs w:val="22"/>
        </w:rPr>
        <w:t>.</w:t>
      </w:r>
      <w:r w:rsidR="00350910">
        <w:rPr>
          <w:rFonts w:ascii="Garamond" w:hAnsi="Garamond"/>
          <w:sz w:val="22"/>
          <w:szCs w:val="22"/>
        </w:rPr>
        <w:t xml:space="preserve"> </w:t>
      </w:r>
      <w:r w:rsidR="0030758A" w:rsidRPr="004A3250">
        <w:rPr>
          <w:rFonts w:ascii="Garamond" w:hAnsi="Garamond"/>
          <w:sz w:val="22"/>
          <w:szCs w:val="22"/>
        </w:rPr>
        <w:t>Chi crederebbe che quel castigo da bambino, ricevuto a otto anni da una donna di trenta, abbia deciso dei miei gusti, dei miei desider</w:t>
      </w:r>
      <w:r w:rsidR="00241083" w:rsidRPr="004A3250">
        <w:rPr>
          <w:rFonts w:ascii="Garamond" w:hAnsi="Garamond"/>
          <w:sz w:val="22"/>
          <w:szCs w:val="22"/>
        </w:rPr>
        <w:t>i</w:t>
      </w:r>
      <w:r w:rsidR="0030758A" w:rsidRPr="004A3250">
        <w:rPr>
          <w:rFonts w:ascii="Garamond" w:hAnsi="Garamond"/>
          <w:sz w:val="22"/>
          <w:szCs w:val="22"/>
        </w:rPr>
        <w:t>, delle mie passioni, di me, per il resto della mia vita, e precisamente in modo opposto a quello che sarebbe dovuto naturalmente derivarne? Nel momento in cui si accesero i miei sensi, i miei desider</w:t>
      </w:r>
      <w:r w:rsidR="00241083" w:rsidRPr="004A3250">
        <w:rPr>
          <w:rFonts w:ascii="Garamond" w:hAnsi="Garamond"/>
          <w:sz w:val="22"/>
          <w:szCs w:val="22"/>
        </w:rPr>
        <w:t>i</w:t>
      </w:r>
      <w:r w:rsidR="0030758A" w:rsidRPr="004A3250">
        <w:rPr>
          <w:rFonts w:ascii="Garamond" w:hAnsi="Garamond"/>
          <w:sz w:val="22"/>
          <w:szCs w:val="22"/>
        </w:rPr>
        <w:t xml:space="preserve"> caddero in tale inganno che, limitati alla sensazione già provata, non s’interessarono di cercare altra causa. Con un sangue che bruciava di sensualità quasi dalla nascita, mi conservai puro</w:t>
      </w:r>
      <w:r w:rsidR="00867BF4" w:rsidRPr="004A3250">
        <w:rPr>
          <w:rFonts w:ascii="Garamond" w:hAnsi="Garamond"/>
          <w:sz w:val="22"/>
          <w:szCs w:val="22"/>
        </w:rPr>
        <w:t xml:space="preserve">. […]. </w:t>
      </w:r>
      <w:r w:rsidR="00D80E16" w:rsidRPr="004A3250">
        <w:rPr>
          <w:rFonts w:ascii="Garamond" w:hAnsi="Garamond"/>
          <w:sz w:val="22"/>
          <w:szCs w:val="22"/>
        </w:rPr>
        <w:t>L</w:t>
      </w:r>
      <w:r w:rsidR="0030758A" w:rsidRPr="004A3250">
        <w:rPr>
          <w:rFonts w:ascii="Garamond" w:hAnsi="Garamond"/>
          <w:sz w:val="22"/>
          <w:szCs w:val="22"/>
        </w:rPr>
        <w:t>ungamente tormentato senza saperne il motivo, divoravo con occhi ardenti le belle donne: la mia immaginazione non si stancava di richiamarmele, ma solamente per farle agire a mia guisa, e trasformarle in altrettante signorine Lambercier</w:t>
      </w:r>
      <w:r w:rsidR="003C78BB" w:rsidRPr="004A3250">
        <w:rPr>
          <w:rFonts w:ascii="Garamond" w:hAnsi="Garamond"/>
          <w:sz w:val="22"/>
          <w:szCs w:val="22"/>
        </w:rPr>
        <w:t xml:space="preserve"> (</w:t>
      </w:r>
      <w:r w:rsidR="003C1DC9" w:rsidRPr="004A3250">
        <w:rPr>
          <w:rFonts w:ascii="Garamond" w:hAnsi="Garamond"/>
          <w:color w:val="000000" w:themeColor="text1"/>
          <w:sz w:val="22"/>
          <w:szCs w:val="22"/>
        </w:rPr>
        <w:t>Rousseau, 1972</w:t>
      </w:r>
      <w:r w:rsidR="00350910">
        <w:rPr>
          <w:rFonts w:ascii="Garamond" w:hAnsi="Garamond"/>
          <w:color w:val="000000" w:themeColor="text1"/>
          <w:sz w:val="22"/>
          <w:szCs w:val="22"/>
        </w:rPr>
        <w:t>b</w:t>
      </w:r>
      <w:r w:rsidR="003C1DC9" w:rsidRPr="004A3250">
        <w:rPr>
          <w:rFonts w:ascii="Garamond" w:hAnsi="Garamond"/>
          <w:color w:val="000000" w:themeColor="text1"/>
          <w:sz w:val="22"/>
          <w:szCs w:val="22"/>
        </w:rPr>
        <w:t>, pp. 752-753</w:t>
      </w:r>
      <w:r w:rsidR="003C78BB" w:rsidRPr="004A3250">
        <w:rPr>
          <w:rFonts w:ascii="Garamond" w:hAnsi="Garamond"/>
          <w:color w:val="000000" w:themeColor="text1"/>
          <w:sz w:val="22"/>
          <w:szCs w:val="22"/>
        </w:rPr>
        <w:t>)</w:t>
      </w:r>
      <w:r w:rsidR="00EE74D2" w:rsidRPr="004A3250">
        <w:rPr>
          <w:rFonts w:ascii="Garamond" w:hAnsi="Garamond"/>
          <w:color w:val="000000" w:themeColor="text1"/>
          <w:sz w:val="22"/>
          <w:szCs w:val="22"/>
        </w:rPr>
        <w:t>.</w:t>
      </w:r>
    </w:p>
    <w:p w14:paraId="07898030" w14:textId="77777777" w:rsidR="00867BF4" w:rsidRDefault="00867BF4" w:rsidP="00350910">
      <w:pPr>
        <w:pStyle w:val="Testonotaapidipagina"/>
        <w:spacing w:line="256" w:lineRule="atLeast"/>
        <w:ind w:firstLine="340"/>
        <w:jc w:val="both"/>
        <w:rPr>
          <w:rFonts w:ascii="Garamond" w:hAnsi="Garamond"/>
        </w:rPr>
      </w:pPr>
    </w:p>
    <w:p w14:paraId="110AB5C9" w14:textId="77777777" w:rsidR="00350910" w:rsidRDefault="00867BF4" w:rsidP="00350910">
      <w:pPr>
        <w:pStyle w:val="Testonotaapidipagina"/>
        <w:spacing w:line="256" w:lineRule="atLeast"/>
        <w:ind w:firstLine="340"/>
        <w:jc w:val="both"/>
        <w:rPr>
          <w:rFonts w:ascii="Garamond" w:hAnsi="Garamond"/>
        </w:rPr>
      </w:pPr>
      <w:r>
        <w:rPr>
          <w:rFonts w:ascii="Garamond" w:hAnsi="Garamond"/>
        </w:rPr>
        <w:t xml:space="preserve">È </w:t>
      </w:r>
      <w:r w:rsidR="00EE74D2" w:rsidRPr="0097605C">
        <w:rPr>
          <w:rFonts w:ascii="Garamond" w:hAnsi="Garamond"/>
        </w:rPr>
        <w:t>certamente molto forte l’impressione che si ricava da questa comparazione fra un Rousseau rivoluzionario rispetto ai bisogni dell’infanzia e un Rousseau che</w:t>
      </w:r>
      <w:r w:rsidR="00321842" w:rsidRPr="0097605C">
        <w:rPr>
          <w:rFonts w:ascii="Garamond" w:hAnsi="Garamond"/>
        </w:rPr>
        <w:t>,</w:t>
      </w:r>
      <w:r w:rsidR="00EE74D2" w:rsidRPr="0097605C">
        <w:rPr>
          <w:rFonts w:ascii="Garamond" w:hAnsi="Garamond"/>
        </w:rPr>
        <w:t xml:space="preserve"> coraggiosamente</w:t>
      </w:r>
      <w:r w:rsidR="00321842" w:rsidRPr="0097605C">
        <w:rPr>
          <w:rFonts w:ascii="Garamond" w:hAnsi="Garamond"/>
        </w:rPr>
        <w:t>,</w:t>
      </w:r>
      <w:r w:rsidR="00EE74D2" w:rsidRPr="0097605C">
        <w:rPr>
          <w:rFonts w:ascii="Garamond" w:hAnsi="Garamond"/>
        </w:rPr>
        <w:t xml:space="preserve"> mette in luce il sorgere della sua sessualità masochista, ricercando la sottomissione per la vita. Ed è proprio in questi scarti, in queste contraddizioni che emerge lampante la potenza della </w:t>
      </w:r>
      <w:r w:rsidR="00BC3AEB" w:rsidRPr="0097605C">
        <w:rPr>
          <w:rFonts w:ascii="Garamond" w:hAnsi="Garamond"/>
        </w:rPr>
        <w:t>coazione a ripetere e</w:t>
      </w:r>
      <w:r w:rsidR="00321842" w:rsidRPr="0097605C">
        <w:rPr>
          <w:rFonts w:ascii="Garamond" w:hAnsi="Garamond"/>
        </w:rPr>
        <w:t>,</w:t>
      </w:r>
      <w:r w:rsidR="00BC3AEB" w:rsidRPr="0097605C">
        <w:rPr>
          <w:rFonts w:ascii="Garamond" w:hAnsi="Garamond"/>
        </w:rPr>
        <w:t xml:space="preserve"> in qualche modo</w:t>
      </w:r>
      <w:r w:rsidR="00321842" w:rsidRPr="0097605C">
        <w:rPr>
          <w:rFonts w:ascii="Garamond" w:hAnsi="Garamond"/>
        </w:rPr>
        <w:t>,</w:t>
      </w:r>
      <w:r w:rsidR="00BC3AEB" w:rsidRPr="0097605C">
        <w:rPr>
          <w:rFonts w:ascii="Garamond" w:hAnsi="Garamond"/>
        </w:rPr>
        <w:t xml:space="preserve"> di una certa </w:t>
      </w:r>
      <w:r w:rsidR="00EE74D2" w:rsidRPr="0097605C">
        <w:rPr>
          <w:rFonts w:ascii="Garamond" w:hAnsi="Garamond"/>
        </w:rPr>
        <w:t>scissione affettiva</w:t>
      </w:r>
      <w:r w:rsidR="00BC3AEB" w:rsidRPr="0097605C">
        <w:rPr>
          <w:rFonts w:ascii="Garamond" w:hAnsi="Garamond"/>
        </w:rPr>
        <w:t>,</w:t>
      </w:r>
      <w:r w:rsidR="00EE74D2" w:rsidRPr="0097605C">
        <w:rPr>
          <w:rFonts w:ascii="Garamond" w:hAnsi="Garamond"/>
        </w:rPr>
        <w:t xml:space="preserve"> dopo avere subito qualche tipo di abuso psicolo</w:t>
      </w:r>
      <w:r w:rsidR="00BC3AEB" w:rsidRPr="0097605C">
        <w:rPr>
          <w:rFonts w:ascii="Garamond" w:hAnsi="Garamond"/>
        </w:rPr>
        <w:t>g</w:t>
      </w:r>
      <w:r w:rsidR="00EE74D2" w:rsidRPr="0097605C">
        <w:rPr>
          <w:rFonts w:ascii="Garamond" w:hAnsi="Garamond"/>
        </w:rPr>
        <w:t xml:space="preserve">ico, educativo, fisico o sessuale. </w:t>
      </w:r>
      <w:r w:rsidR="00F93D07" w:rsidRPr="0097605C">
        <w:rPr>
          <w:rFonts w:ascii="Garamond" w:hAnsi="Garamond"/>
        </w:rPr>
        <w:t>Quando si crea una scissione si genera un distacco emotiv</w:t>
      </w:r>
      <w:r w:rsidR="00F43D9F" w:rsidRPr="0097605C">
        <w:rPr>
          <w:rFonts w:ascii="Garamond" w:hAnsi="Garamond"/>
        </w:rPr>
        <w:t>o</w:t>
      </w:r>
      <w:r w:rsidR="00F93D07" w:rsidRPr="0097605C">
        <w:rPr>
          <w:rFonts w:ascii="Garamond" w:hAnsi="Garamond"/>
        </w:rPr>
        <w:t xml:space="preserve"> e affettivo che</w:t>
      </w:r>
      <w:r w:rsidR="00321842" w:rsidRPr="0097605C">
        <w:rPr>
          <w:rFonts w:ascii="Garamond" w:hAnsi="Garamond"/>
        </w:rPr>
        <w:t>, poi,</w:t>
      </w:r>
      <w:r w:rsidR="00F93D07" w:rsidRPr="0097605C">
        <w:rPr>
          <w:rFonts w:ascii="Garamond" w:hAnsi="Garamond"/>
        </w:rPr>
        <w:t xml:space="preserve"> </w:t>
      </w:r>
      <w:r w:rsidR="00321842" w:rsidRPr="0097605C">
        <w:rPr>
          <w:rFonts w:ascii="Garamond" w:hAnsi="Garamond"/>
        </w:rPr>
        <w:t>porta a non</w:t>
      </w:r>
      <w:r w:rsidR="00F93D07" w:rsidRPr="0097605C">
        <w:rPr>
          <w:rFonts w:ascii="Garamond" w:hAnsi="Garamond"/>
        </w:rPr>
        <w:t xml:space="preserve"> percepire </w:t>
      </w:r>
      <w:r w:rsidR="00321842" w:rsidRPr="0097605C">
        <w:rPr>
          <w:rFonts w:ascii="Garamond" w:hAnsi="Garamond"/>
        </w:rPr>
        <w:t xml:space="preserve">più </w:t>
      </w:r>
      <w:r w:rsidR="00F93D07" w:rsidRPr="0097605C">
        <w:rPr>
          <w:rFonts w:ascii="Garamond" w:hAnsi="Garamond"/>
        </w:rPr>
        <w:t xml:space="preserve">il dolore che </w:t>
      </w:r>
      <w:r w:rsidR="00F43D9F" w:rsidRPr="0097605C">
        <w:rPr>
          <w:rFonts w:ascii="Garamond" w:hAnsi="Garamond"/>
        </w:rPr>
        <w:t xml:space="preserve">gli </w:t>
      </w:r>
      <w:r w:rsidR="00F93D07" w:rsidRPr="0097605C">
        <w:rPr>
          <w:rFonts w:ascii="Garamond" w:hAnsi="Garamond"/>
        </w:rPr>
        <w:t>altri patiscono.</w:t>
      </w:r>
      <w:r w:rsidR="000E70F3" w:rsidRPr="0097605C">
        <w:rPr>
          <w:rFonts w:ascii="Garamond" w:hAnsi="Garamond"/>
        </w:rPr>
        <w:t xml:space="preserve"> </w:t>
      </w:r>
      <w:r w:rsidR="00321842">
        <w:rPr>
          <w:rFonts w:ascii="Garamond" w:hAnsi="Garamond"/>
        </w:rPr>
        <w:t>Si ricordi che</w:t>
      </w:r>
      <w:r w:rsidR="000E70F3" w:rsidRPr="00F43D9F">
        <w:rPr>
          <w:rFonts w:ascii="Garamond" w:hAnsi="Garamond"/>
        </w:rPr>
        <w:t xml:space="preserve"> Rousseau abbandonò i suoi cinque figli in orfanatrofio.</w:t>
      </w:r>
    </w:p>
    <w:p w14:paraId="5B44FE9B" w14:textId="22BB9332" w:rsidR="00867BF4" w:rsidRPr="00350910" w:rsidRDefault="0072444F" w:rsidP="00350910">
      <w:pPr>
        <w:pStyle w:val="Testonotaapidipagina"/>
        <w:spacing w:line="256" w:lineRule="atLeast"/>
        <w:ind w:firstLine="340"/>
        <w:jc w:val="both"/>
        <w:rPr>
          <w:rFonts w:ascii="Garamond" w:hAnsi="Garamond"/>
        </w:rPr>
      </w:pPr>
      <w:r w:rsidRPr="00B21DC9">
        <w:rPr>
          <w:rFonts w:ascii="Garamond" w:hAnsi="Garamond"/>
        </w:rPr>
        <w:lastRenderedPageBreak/>
        <w:t>Altro esempio significativo di contraddizioni non portate a consapevolezza, nemmeno nel movimento femminista di critica ai metodi del patriarcato, è quello ben messo in luce da bell hook</w:t>
      </w:r>
      <w:r w:rsidR="00106D9F">
        <w:rPr>
          <w:rFonts w:ascii="Garamond" w:hAnsi="Garamond"/>
        </w:rPr>
        <w:t>s</w:t>
      </w:r>
      <w:r w:rsidRPr="00B21DC9">
        <w:rPr>
          <w:rFonts w:ascii="Garamond" w:hAnsi="Garamond"/>
        </w:rPr>
        <w:t xml:space="preserve"> </w:t>
      </w:r>
      <w:r w:rsidR="00A276DD" w:rsidRPr="00B21DC9">
        <w:rPr>
          <w:rFonts w:ascii="Garamond" w:hAnsi="Garamond" w:cs="TimesNewRomanPSMT"/>
        </w:rPr>
        <w:t>(</w:t>
      </w:r>
      <w:r w:rsidR="00A276DD" w:rsidRPr="00136356">
        <w:rPr>
          <w:rFonts w:ascii="Garamond" w:hAnsi="Garamond" w:cs="TimesNewRomanPSMT"/>
          <w:color w:val="000000" w:themeColor="text1"/>
        </w:rPr>
        <w:t>2021)</w:t>
      </w:r>
      <w:r w:rsidR="00867BF4">
        <w:rPr>
          <w:rFonts w:ascii="Garamond" w:hAnsi="Garamond" w:cs="TimesNewRomanPSMT"/>
        </w:rPr>
        <w:t>:</w:t>
      </w:r>
    </w:p>
    <w:p w14:paraId="6CA9378B" w14:textId="77777777" w:rsidR="00867BF4" w:rsidRDefault="00867BF4" w:rsidP="00350910">
      <w:pPr>
        <w:autoSpaceDE w:val="0"/>
        <w:autoSpaceDN w:val="0"/>
        <w:adjustRightInd w:val="0"/>
        <w:spacing w:line="256" w:lineRule="atLeast"/>
        <w:ind w:firstLine="340"/>
        <w:jc w:val="both"/>
        <w:rPr>
          <w:rFonts w:ascii="Garamond" w:hAnsi="Garamond" w:cs="TimesNewRomanPSMT"/>
        </w:rPr>
      </w:pPr>
    </w:p>
    <w:p w14:paraId="4FE2A044" w14:textId="0EF73537" w:rsidR="00867BF4" w:rsidRPr="00867BF4" w:rsidRDefault="00867BF4" w:rsidP="009A4DB2">
      <w:pPr>
        <w:autoSpaceDE w:val="0"/>
        <w:autoSpaceDN w:val="0"/>
        <w:adjustRightInd w:val="0"/>
        <w:spacing w:line="236" w:lineRule="atLeast"/>
        <w:ind w:firstLine="340"/>
        <w:jc w:val="both"/>
        <w:rPr>
          <w:rFonts w:ascii="Garamond" w:hAnsi="Garamond" w:cs="TimesNewRomanPSMT"/>
          <w:sz w:val="22"/>
          <w:szCs w:val="22"/>
        </w:rPr>
      </w:pPr>
      <w:r w:rsidRPr="00867BF4">
        <w:rPr>
          <w:rFonts w:ascii="Garamond" w:hAnsi="Garamond" w:cs="TimesNewRomanPSMT"/>
          <w:sz w:val="22"/>
          <w:szCs w:val="22"/>
        </w:rPr>
        <w:t xml:space="preserve">È </w:t>
      </w:r>
      <w:r w:rsidR="00A276DD" w:rsidRPr="00867BF4">
        <w:rPr>
          <w:rFonts w:ascii="Garamond" w:hAnsi="Garamond" w:cs="TimesNewRomanPSMT"/>
          <w:sz w:val="22"/>
          <w:szCs w:val="22"/>
        </w:rPr>
        <w:t>problematico che la maggior parte delle pensatrici femministe non abbia mai voluto richiamare l’attenzione sul fatto che le donne sono spesso le principali colpevoli della violenza quotidiana nei confronti dei bambini per la semplice ragione che sono soprattutto esse a prendersi cura dei figli</w:t>
      </w:r>
      <w:r w:rsidRPr="00867BF4">
        <w:rPr>
          <w:rFonts w:ascii="Garamond" w:hAnsi="Garamond" w:cs="TimesNewRomanPSMT"/>
          <w:sz w:val="22"/>
          <w:szCs w:val="22"/>
        </w:rPr>
        <w:t xml:space="preserve"> (p. 137).</w:t>
      </w:r>
    </w:p>
    <w:p w14:paraId="471D2764" w14:textId="77777777" w:rsidR="00867BF4" w:rsidRDefault="00867BF4" w:rsidP="009A4DB2">
      <w:pPr>
        <w:autoSpaceDE w:val="0"/>
        <w:autoSpaceDN w:val="0"/>
        <w:adjustRightInd w:val="0"/>
        <w:spacing w:line="256" w:lineRule="atLeast"/>
        <w:ind w:firstLine="340"/>
        <w:jc w:val="both"/>
        <w:rPr>
          <w:rFonts w:ascii="Garamond" w:hAnsi="Garamond" w:cs="TimesNewRomanPSMT"/>
        </w:rPr>
      </w:pPr>
    </w:p>
    <w:p w14:paraId="6959AF6D" w14:textId="77777777" w:rsidR="009A4DB2" w:rsidRDefault="00867BF4" w:rsidP="009A4DB2">
      <w:pPr>
        <w:autoSpaceDE w:val="0"/>
        <w:autoSpaceDN w:val="0"/>
        <w:adjustRightInd w:val="0"/>
        <w:spacing w:line="256" w:lineRule="atLeast"/>
        <w:ind w:firstLine="340"/>
        <w:jc w:val="both"/>
        <w:rPr>
          <w:rFonts w:ascii="Garamond" w:hAnsi="Garamond" w:cs="TimesNewRomanPSMT"/>
        </w:rPr>
      </w:pPr>
      <w:r>
        <w:rPr>
          <w:rFonts w:ascii="Garamond" w:hAnsi="Garamond" w:cs="TimesNewRomanPSMT"/>
        </w:rPr>
        <w:t>I</w:t>
      </w:r>
      <w:r w:rsidR="00A276DD" w:rsidRPr="00B21DC9">
        <w:rPr>
          <w:rFonts w:ascii="Garamond" w:hAnsi="Garamond" w:cs="TimesNewRomanPSMT"/>
        </w:rPr>
        <w:t xml:space="preserve">l movimento femminista </w:t>
      </w:r>
      <w:r w:rsidR="00AD13BE">
        <w:rPr>
          <w:rFonts w:ascii="Garamond" w:hAnsi="Garamond" w:cs="TimesNewRomanPSMT"/>
        </w:rPr>
        <w:t xml:space="preserve">ha insistito </w:t>
      </w:r>
      <w:r w:rsidR="00A276DD" w:rsidRPr="00B21DC9">
        <w:rPr>
          <w:rFonts w:ascii="Garamond" w:hAnsi="Garamond" w:cs="TimesNewRomanPSMT"/>
        </w:rPr>
        <w:t xml:space="preserve">sul fatto che il dominio maschile </w:t>
      </w:r>
      <w:r w:rsidR="00AD13BE">
        <w:rPr>
          <w:rFonts w:ascii="Garamond" w:hAnsi="Garamond" w:cs="TimesNewRomanPSMT"/>
        </w:rPr>
        <w:t xml:space="preserve">in </w:t>
      </w:r>
      <w:r w:rsidR="00A276DD" w:rsidRPr="00B21DC9">
        <w:rPr>
          <w:rFonts w:ascii="Garamond" w:hAnsi="Garamond" w:cs="TimesNewRomanPSMT"/>
        </w:rPr>
        <w:t xml:space="preserve">casa spesso creava </w:t>
      </w:r>
      <w:r w:rsidR="00AD13BE">
        <w:rPr>
          <w:rFonts w:ascii="Garamond" w:hAnsi="Garamond" w:cs="TimesNewRomanPSMT"/>
        </w:rPr>
        <w:t xml:space="preserve">un arbitrio di potere </w:t>
      </w:r>
      <w:r w:rsidR="003B4D62">
        <w:rPr>
          <w:rFonts w:ascii="Garamond" w:hAnsi="Garamond" w:cs="TimesNewRomanPSMT"/>
        </w:rPr>
        <w:t xml:space="preserve">per </w:t>
      </w:r>
      <w:r w:rsidR="00A276DD" w:rsidRPr="00B21DC9">
        <w:rPr>
          <w:rFonts w:ascii="Garamond" w:hAnsi="Garamond" w:cs="TimesNewRomanPSMT"/>
        </w:rPr>
        <w:t>cui gli uomini abusavano sessualmente dei figli</w:t>
      </w:r>
      <w:r w:rsidR="00AD13BE">
        <w:rPr>
          <w:rFonts w:ascii="Garamond" w:hAnsi="Garamond" w:cs="TimesNewRomanPSMT"/>
        </w:rPr>
        <w:t xml:space="preserve">. </w:t>
      </w:r>
      <w:r w:rsidR="009A4DB2">
        <w:rPr>
          <w:rFonts w:ascii="Garamond" w:hAnsi="Garamond" w:cs="TimesNewRomanPSMT"/>
        </w:rPr>
        <w:t>Tuttavia,</w:t>
      </w:r>
      <w:r w:rsidR="00A276DD" w:rsidRPr="00B21DC9">
        <w:rPr>
          <w:rFonts w:ascii="Garamond" w:hAnsi="Garamond" w:cs="TimesNewRomanPSMT"/>
        </w:rPr>
        <w:t xml:space="preserve"> la </w:t>
      </w:r>
      <w:r w:rsidR="003B4D62">
        <w:rPr>
          <w:rFonts w:ascii="Garamond" w:hAnsi="Garamond" w:cs="TimesNewRomanPSMT"/>
        </w:rPr>
        <w:t>realtà</w:t>
      </w:r>
      <w:r w:rsidR="00A276DD" w:rsidRPr="00B21DC9">
        <w:rPr>
          <w:rFonts w:ascii="Garamond" w:hAnsi="Garamond" w:cs="TimesNewRomanPSMT"/>
        </w:rPr>
        <w:t xml:space="preserve"> è che molti bambini vengono maltrattati </w:t>
      </w:r>
      <w:r w:rsidR="003B4D62">
        <w:rPr>
          <w:rFonts w:ascii="Garamond" w:hAnsi="Garamond" w:cs="TimesNewRomanPSMT"/>
        </w:rPr>
        <w:t xml:space="preserve">ogni giorno a livello </w:t>
      </w:r>
      <w:r w:rsidR="00A276DD" w:rsidRPr="00B21DC9">
        <w:rPr>
          <w:rFonts w:ascii="Garamond" w:hAnsi="Garamond" w:cs="TimesNewRomanPSMT"/>
        </w:rPr>
        <w:t>verbale e fisic</w:t>
      </w:r>
      <w:r w:rsidR="003B4D62">
        <w:rPr>
          <w:rFonts w:ascii="Garamond" w:hAnsi="Garamond" w:cs="TimesNewRomanPSMT"/>
        </w:rPr>
        <w:t>o</w:t>
      </w:r>
      <w:r w:rsidR="00A276DD" w:rsidRPr="00B21DC9">
        <w:rPr>
          <w:rFonts w:ascii="Garamond" w:hAnsi="Garamond" w:cs="TimesNewRomanPSMT"/>
        </w:rPr>
        <w:t xml:space="preserve"> da donne e da uomini</w:t>
      </w:r>
      <w:r w:rsidR="00A276DD" w:rsidRPr="00435FDB">
        <w:rPr>
          <w:rFonts w:ascii="Garamond" w:hAnsi="Garamond" w:cs="TimesNewRomanPSMT"/>
        </w:rPr>
        <w:t>.</w:t>
      </w:r>
    </w:p>
    <w:p w14:paraId="497CE6C8" w14:textId="77777777" w:rsidR="009A4DB2" w:rsidRDefault="009A4DB2" w:rsidP="009A4DB2">
      <w:pPr>
        <w:autoSpaceDE w:val="0"/>
        <w:autoSpaceDN w:val="0"/>
        <w:adjustRightInd w:val="0"/>
        <w:spacing w:line="256" w:lineRule="atLeast"/>
        <w:ind w:firstLine="340"/>
        <w:jc w:val="both"/>
        <w:rPr>
          <w:rFonts w:ascii="Garamond" w:hAnsi="Garamond" w:cs="TimesNewRomanPSMT"/>
        </w:rPr>
      </w:pPr>
    </w:p>
    <w:p w14:paraId="35C171E1" w14:textId="0E01F7A8" w:rsidR="009A4DB2" w:rsidRPr="009A4DB2" w:rsidRDefault="00A276DD" w:rsidP="009A4DB2">
      <w:pPr>
        <w:autoSpaceDE w:val="0"/>
        <w:autoSpaceDN w:val="0"/>
        <w:adjustRightInd w:val="0"/>
        <w:spacing w:line="236" w:lineRule="atLeast"/>
        <w:ind w:firstLine="340"/>
        <w:jc w:val="both"/>
        <w:rPr>
          <w:rFonts w:ascii="Garamond" w:hAnsi="Garamond" w:cs="TimesNewRomanPSMT"/>
          <w:sz w:val="22"/>
          <w:szCs w:val="22"/>
        </w:rPr>
      </w:pPr>
      <w:r w:rsidRPr="009A4DB2">
        <w:rPr>
          <w:rFonts w:ascii="Garamond" w:hAnsi="Garamond" w:cs="TimesNewRomanPSMT"/>
          <w:sz w:val="22"/>
          <w:szCs w:val="22"/>
        </w:rPr>
        <w:t>Il sadismo materno spesso porta le donne a maltrattare emotivamente i figli, e la teoria femminista non ha ancora proposto né una critica né un intervento femminista quando il problema è la violenza di una donna adulta nei confronti dei bambini</w:t>
      </w:r>
      <w:r w:rsidR="00867BF4" w:rsidRPr="009A4DB2">
        <w:rPr>
          <w:rFonts w:ascii="Garamond" w:hAnsi="Garamond" w:cs="TimesNewRomanPSMT"/>
          <w:sz w:val="22"/>
          <w:szCs w:val="22"/>
        </w:rPr>
        <w:t xml:space="preserve"> (</w:t>
      </w:r>
      <w:r w:rsidR="00435FDB" w:rsidRPr="009A4DB2">
        <w:rPr>
          <w:rFonts w:ascii="Garamond" w:hAnsi="Garamond" w:cs="TimesNewRomanPSMT"/>
          <w:color w:val="000000" w:themeColor="text1"/>
          <w:sz w:val="22"/>
          <w:szCs w:val="22"/>
        </w:rPr>
        <w:t>bell hooks, 2021, p. 138</w:t>
      </w:r>
      <w:r w:rsidR="00867BF4" w:rsidRPr="009A4DB2">
        <w:rPr>
          <w:rFonts w:ascii="Garamond" w:hAnsi="Garamond" w:cs="TimesNewRomanPSMT"/>
          <w:sz w:val="22"/>
          <w:szCs w:val="22"/>
        </w:rPr>
        <w:t>)</w:t>
      </w:r>
      <w:r w:rsidRPr="009A4DB2">
        <w:rPr>
          <w:rFonts w:ascii="Garamond" w:hAnsi="Garamond" w:cs="TimesNewRomanPSMT"/>
          <w:sz w:val="22"/>
          <w:szCs w:val="22"/>
        </w:rPr>
        <w:t>.</w:t>
      </w:r>
    </w:p>
    <w:p w14:paraId="3A46D567" w14:textId="77777777" w:rsidR="009A4DB2" w:rsidRDefault="009A4DB2" w:rsidP="009A4DB2">
      <w:pPr>
        <w:autoSpaceDE w:val="0"/>
        <w:autoSpaceDN w:val="0"/>
        <w:adjustRightInd w:val="0"/>
        <w:spacing w:line="256" w:lineRule="atLeast"/>
        <w:ind w:firstLine="340"/>
        <w:jc w:val="both"/>
        <w:rPr>
          <w:rFonts w:ascii="Garamond" w:hAnsi="Garamond" w:cs="TimesNewRomanPSMT"/>
        </w:rPr>
      </w:pPr>
    </w:p>
    <w:p w14:paraId="69BD77C1" w14:textId="77777777" w:rsidR="009A4DB2" w:rsidRDefault="00263407" w:rsidP="009A4DB2">
      <w:pPr>
        <w:autoSpaceDE w:val="0"/>
        <w:autoSpaceDN w:val="0"/>
        <w:adjustRightInd w:val="0"/>
        <w:spacing w:line="256" w:lineRule="atLeast"/>
        <w:ind w:firstLine="340"/>
        <w:jc w:val="both"/>
        <w:rPr>
          <w:rFonts w:ascii="Garamond" w:hAnsi="Garamond" w:cs="TimesNewRomanPSMT"/>
        </w:rPr>
      </w:pPr>
      <w:r>
        <w:rPr>
          <w:rFonts w:ascii="Garamond" w:hAnsi="Garamond" w:cs="TimesNewRomanPSMT"/>
        </w:rPr>
        <w:t xml:space="preserve">Mettere l’accento </w:t>
      </w:r>
      <w:r w:rsidR="00A276DD" w:rsidRPr="00B21DC9">
        <w:rPr>
          <w:rFonts w:ascii="Garamond" w:hAnsi="Garamond" w:cs="TimesNewRomanPSMT"/>
        </w:rPr>
        <w:t xml:space="preserve">sul dominio </w:t>
      </w:r>
      <w:r>
        <w:rPr>
          <w:rFonts w:ascii="Garamond" w:hAnsi="Garamond" w:cs="TimesNewRomanPSMT"/>
        </w:rPr>
        <w:t xml:space="preserve">patriarcale </w:t>
      </w:r>
      <w:r w:rsidR="00A276DD" w:rsidRPr="00B21DC9">
        <w:rPr>
          <w:rFonts w:ascii="Garamond" w:hAnsi="Garamond" w:cs="TimesNewRomanPSMT"/>
        </w:rPr>
        <w:t xml:space="preserve">maschile fa sì che per le donne, </w:t>
      </w:r>
      <w:r>
        <w:rPr>
          <w:rFonts w:ascii="Garamond" w:hAnsi="Garamond" w:cs="TimesNewRomanPSMT"/>
        </w:rPr>
        <w:t xml:space="preserve">incluse le autrici </w:t>
      </w:r>
      <w:r w:rsidR="00A276DD" w:rsidRPr="00B21DC9">
        <w:rPr>
          <w:rFonts w:ascii="Garamond" w:hAnsi="Garamond" w:cs="TimesNewRomanPSMT"/>
        </w:rPr>
        <w:t>femministe,</w:t>
      </w:r>
    </w:p>
    <w:p w14:paraId="5FD6F8AB" w14:textId="77777777" w:rsidR="009A4DB2" w:rsidRDefault="009A4DB2" w:rsidP="009A4DB2">
      <w:pPr>
        <w:autoSpaceDE w:val="0"/>
        <w:autoSpaceDN w:val="0"/>
        <w:adjustRightInd w:val="0"/>
        <w:spacing w:line="256" w:lineRule="atLeast"/>
        <w:ind w:firstLine="340"/>
        <w:jc w:val="both"/>
        <w:rPr>
          <w:rFonts w:ascii="Garamond" w:hAnsi="Garamond" w:cs="TimesNewRomanPSMT"/>
        </w:rPr>
      </w:pPr>
    </w:p>
    <w:p w14:paraId="74AE26B7" w14:textId="454AFB42" w:rsidR="009A4DB2" w:rsidRPr="009A4DB2" w:rsidRDefault="00A276DD" w:rsidP="009A4DB2">
      <w:pPr>
        <w:autoSpaceDE w:val="0"/>
        <w:autoSpaceDN w:val="0"/>
        <w:adjustRightInd w:val="0"/>
        <w:spacing w:line="236" w:lineRule="atLeast"/>
        <w:ind w:firstLine="340"/>
        <w:jc w:val="both"/>
        <w:rPr>
          <w:rFonts w:ascii="Garamond" w:hAnsi="Garamond" w:cs="TimesNewRomanPSMT"/>
          <w:sz w:val="22"/>
          <w:szCs w:val="22"/>
        </w:rPr>
      </w:pPr>
      <w:r w:rsidRPr="009A4DB2">
        <w:rPr>
          <w:rFonts w:ascii="Garamond" w:hAnsi="Garamond" w:cs="TimesNewRomanPSMT"/>
          <w:sz w:val="22"/>
          <w:szCs w:val="22"/>
        </w:rPr>
        <w:t>sia facile ignorare in che modo maltrattano i figli, perché tutte e tutti noi siamo stati condizionati ad abbracciare il pensiero patriarcale, ad abbracciare un’etica del dominio che afferma che i forti hanno diritto di dominare sugli inermi e possono ricorrere a qualsiasi mezzo per sottometterli</w:t>
      </w:r>
      <w:r w:rsidR="00867BF4" w:rsidRPr="009A4DB2">
        <w:rPr>
          <w:rFonts w:ascii="Garamond" w:hAnsi="Garamond" w:cs="TimesNewRomanPSMT"/>
          <w:sz w:val="22"/>
          <w:szCs w:val="22"/>
        </w:rPr>
        <w:t xml:space="preserve"> </w:t>
      </w:r>
      <w:r w:rsidR="00435FDB" w:rsidRPr="009A4DB2">
        <w:rPr>
          <w:rFonts w:ascii="Garamond" w:hAnsi="Garamond" w:cs="TimesNewRomanPSMT"/>
          <w:sz w:val="22"/>
          <w:szCs w:val="22"/>
        </w:rPr>
        <w:t>(</w:t>
      </w:r>
      <w:r w:rsidR="00435FDB" w:rsidRPr="009A4DB2">
        <w:rPr>
          <w:rFonts w:ascii="Garamond" w:hAnsi="Garamond" w:cs="TimesNewRomanPSMT"/>
          <w:color w:val="000000" w:themeColor="text1"/>
          <w:sz w:val="22"/>
          <w:szCs w:val="22"/>
        </w:rPr>
        <w:t>bell hooks, 2021, p. 138</w:t>
      </w:r>
      <w:r w:rsidR="00435FDB" w:rsidRPr="009A4DB2">
        <w:rPr>
          <w:rFonts w:ascii="Garamond" w:hAnsi="Garamond" w:cs="TimesNewRomanPSMT"/>
          <w:sz w:val="22"/>
          <w:szCs w:val="22"/>
        </w:rPr>
        <w:t>)</w:t>
      </w:r>
      <w:r w:rsidRPr="009A4DB2">
        <w:rPr>
          <w:rFonts w:ascii="Garamond" w:hAnsi="Garamond" w:cs="TimesNewRomanPSMT"/>
          <w:sz w:val="22"/>
          <w:szCs w:val="22"/>
        </w:rPr>
        <w:t>.</w:t>
      </w:r>
    </w:p>
    <w:p w14:paraId="469EF891" w14:textId="34BC5FFE" w:rsidR="0072444F" w:rsidRPr="00B21DC9" w:rsidRDefault="00A276DD" w:rsidP="009A4DB2">
      <w:pPr>
        <w:autoSpaceDE w:val="0"/>
        <w:autoSpaceDN w:val="0"/>
        <w:adjustRightInd w:val="0"/>
        <w:spacing w:line="256" w:lineRule="atLeast"/>
        <w:ind w:firstLine="340"/>
        <w:jc w:val="both"/>
        <w:rPr>
          <w:rFonts w:ascii="Garamond" w:hAnsi="Garamond"/>
        </w:rPr>
      </w:pPr>
      <w:r w:rsidRPr="00B21DC9">
        <w:rPr>
          <w:rFonts w:ascii="Garamond" w:hAnsi="Garamond" w:cs="TimesNewRomanPSMT"/>
        </w:rPr>
        <w:t>Ne</w:t>
      </w:r>
      <w:r w:rsidR="003F0E73">
        <w:rPr>
          <w:rFonts w:ascii="Garamond" w:hAnsi="Garamond" w:cs="TimesNewRomanPSMT"/>
        </w:rPr>
        <w:t>i livelli</w:t>
      </w:r>
      <w:r w:rsidRPr="00B21DC9">
        <w:rPr>
          <w:rFonts w:ascii="Garamond" w:hAnsi="Garamond" w:cs="TimesNewRomanPSMT"/>
        </w:rPr>
        <w:t xml:space="preserve"> gerarchi</w:t>
      </w:r>
      <w:r w:rsidR="003F0E73">
        <w:rPr>
          <w:rFonts w:ascii="Garamond" w:hAnsi="Garamond" w:cs="TimesNewRomanPSMT"/>
        </w:rPr>
        <w:t>ci</w:t>
      </w:r>
      <w:r w:rsidRPr="00B21DC9">
        <w:rPr>
          <w:rFonts w:ascii="Garamond" w:hAnsi="Garamond" w:cs="TimesNewRomanPSMT"/>
        </w:rPr>
        <w:t xml:space="preserve"> del patriarcato capitalista</w:t>
      </w:r>
      <w:r w:rsidR="004D12FF">
        <w:rPr>
          <w:rFonts w:ascii="Garamond" w:hAnsi="Garamond" w:cs="TimesNewRomanPSMT"/>
        </w:rPr>
        <w:t xml:space="preserve"> </w:t>
      </w:r>
      <w:r w:rsidR="003F0E73">
        <w:rPr>
          <w:rFonts w:ascii="Garamond" w:hAnsi="Garamond" w:cs="TimesNewRomanPSMT"/>
        </w:rPr>
        <w:t xml:space="preserve">e </w:t>
      </w:r>
      <w:r w:rsidRPr="00B21DC9">
        <w:rPr>
          <w:rFonts w:ascii="Garamond" w:hAnsi="Garamond" w:cs="TimesNewRomanPSMT"/>
        </w:rPr>
        <w:t xml:space="preserve">suprematista bianco </w:t>
      </w:r>
      <w:r w:rsidR="003F0E73" w:rsidRPr="00B21DC9">
        <w:rPr>
          <w:rFonts w:ascii="Garamond" w:hAnsi="Garamond" w:cs="TimesNewRomanPSMT"/>
        </w:rPr>
        <w:t xml:space="preserve">è legittimato </w:t>
      </w:r>
      <w:r w:rsidR="003F0E73">
        <w:rPr>
          <w:rFonts w:ascii="Garamond" w:hAnsi="Garamond" w:cs="TimesNewRomanPSMT"/>
        </w:rPr>
        <w:t xml:space="preserve">sia </w:t>
      </w:r>
      <w:r w:rsidRPr="00B21DC9">
        <w:rPr>
          <w:rFonts w:ascii="Garamond" w:hAnsi="Garamond" w:cs="TimesNewRomanPSMT"/>
        </w:rPr>
        <w:t>il dominio maschile sulle donne</w:t>
      </w:r>
      <w:r w:rsidR="003F0E73">
        <w:rPr>
          <w:rFonts w:ascii="Garamond" w:hAnsi="Garamond" w:cs="TimesNewRomanPSMT"/>
        </w:rPr>
        <w:t xml:space="preserve"> sia </w:t>
      </w:r>
      <w:r w:rsidRPr="00B21DC9">
        <w:rPr>
          <w:rFonts w:ascii="Garamond" w:hAnsi="Garamond" w:cs="TimesNewRomanPSMT"/>
        </w:rPr>
        <w:t xml:space="preserve">il dominio degli adulti sui bambini. </w:t>
      </w:r>
      <w:r w:rsidR="00976C69">
        <w:rPr>
          <w:rFonts w:ascii="Garamond" w:hAnsi="Garamond" w:cs="TimesNewRomanPSMT"/>
        </w:rPr>
        <w:t>«</w:t>
      </w:r>
      <w:r w:rsidRPr="00B21DC9">
        <w:rPr>
          <w:rFonts w:ascii="Garamond" w:hAnsi="Garamond" w:cs="TimesNewRomanPSMT"/>
        </w:rPr>
        <w:t>E nessuno vuole veramente richiamare l’attenzione sulle madri che maltrattano</w:t>
      </w:r>
      <w:r w:rsidR="00976C69">
        <w:rPr>
          <w:rFonts w:ascii="Garamond" w:hAnsi="Garamond" w:cs="TimesNewRomanPSMT"/>
        </w:rPr>
        <w:t>»</w:t>
      </w:r>
      <w:r w:rsidR="007924DD">
        <w:rPr>
          <w:rFonts w:ascii="Garamond" w:hAnsi="Garamond" w:cs="TimesNewRomanPSMT"/>
        </w:rPr>
        <w:t xml:space="preserve"> </w:t>
      </w:r>
      <w:r w:rsidRPr="00B21DC9">
        <w:rPr>
          <w:rFonts w:ascii="Garamond" w:hAnsi="Garamond" w:cs="TimesNewRomanPSMT"/>
        </w:rPr>
        <w:t>(</w:t>
      </w:r>
      <w:r w:rsidR="00106D9F">
        <w:rPr>
          <w:rFonts w:ascii="Garamond" w:hAnsi="Garamond" w:cs="TimesNewRomanPSMT"/>
          <w:color w:val="000000" w:themeColor="text1"/>
        </w:rPr>
        <w:t>bell hooks, 2021</w:t>
      </w:r>
      <w:r w:rsidRPr="00106D9F">
        <w:rPr>
          <w:rFonts w:ascii="Garamond" w:hAnsi="Garamond" w:cs="TimesNewRomanPSMT"/>
          <w:color w:val="000000" w:themeColor="text1"/>
        </w:rPr>
        <w:t>, p. 138</w:t>
      </w:r>
      <w:r w:rsidRPr="00B21DC9">
        <w:rPr>
          <w:rFonts w:ascii="Garamond" w:hAnsi="Garamond" w:cs="TimesNewRomanPSMT"/>
        </w:rPr>
        <w:t>).</w:t>
      </w:r>
      <w:r w:rsidR="00C96DF2">
        <w:rPr>
          <w:rFonts w:ascii="Garamond" w:hAnsi="Garamond" w:cs="TimesNewRomanPSMT"/>
        </w:rPr>
        <w:t xml:space="preserve"> </w:t>
      </w:r>
      <w:r w:rsidR="00BF7477">
        <w:rPr>
          <w:rFonts w:ascii="Garamond" w:hAnsi="Garamond" w:cs="TimesNewRomanPSMT"/>
        </w:rPr>
        <w:t>G</w:t>
      </w:r>
      <w:r w:rsidR="00C96DF2">
        <w:rPr>
          <w:rFonts w:ascii="Garamond" w:hAnsi="Garamond" w:cs="TimesNewRomanPSMT"/>
        </w:rPr>
        <w:t>li esempi delle conseguenze delle pratiche educative che in vario modo conducono</w:t>
      </w:r>
      <w:r w:rsidR="00BF7477">
        <w:rPr>
          <w:rFonts w:ascii="Garamond" w:hAnsi="Garamond" w:cs="TimesNewRomanPSMT"/>
        </w:rPr>
        <w:t>,</w:t>
      </w:r>
      <w:r w:rsidR="00C96DF2">
        <w:rPr>
          <w:rFonts w:ascii="Garamond" w:hAnsi="Garamond" w:cs="TimesNewRomanPSMT"/>
        </w:rPr>
        <w:t xml:space="preserve"> spesso inconsciamente</w:t>
      </w:r>
      <w:r w:rsidR="00BF7477">
        <w:rPr>
          <w:rFonts w:ascii="Garamond" w:hAnsi="Garamond" w:cs="TimesNewRomanPSMT"/>
        </w:rPr>
        <w:t>,</w:t>
      </w:r>
      <w:r w:rsidR="00C96DF2">
        <w:rPr>
          <w:rFonts w:ascii="Garamond" w:hAnsi="Garamond" w:cs="TimesNewRomanPSMT"/>
        </w:rPr>
        <w:t xml:space="preserve"> verso il desiderio </w:t>
      </w:r>
      <w:r w:rsidR="00C96DF2">
        <w:rPr>
          <w:rFonts w:ascii="Garamond" w:hAnsi="Garamond" w:cs="TimesNewRomanPSMT"/>
        </w:rPr>
        <w:lastRenderedPageBreak/>
        <w:t xml:space="preserve">di violenza sull’altro </w:t>
      </w:r>
      <w:r w:rsidR="00BF7477">
        <w:rPr>
          <w:rFonts w:ascii="Garamond" w:hAnsi="Garamond" w:cs="TimesNewRomanPSMT"/>
        </w:rPr>
        <w:t xml:space="preserve">o </w:t>
      </w:r>
      <w:r w:rsidR="00C96DF2">
        <w:rPr>
          <w:rFonts w:ascii="Garamond" w:hAnsi="Garamond" w:cs="TimesNewRomanPSMT"/>
        </w:rPr>
        <w:t>verso l</w:t>
      </w:r>
      <w:r w:rsidR="00976C69">
        <w:rPr>
          <w:rFonts w:ascii="Garamond" w:hAnsi="Garamond" w:cs="TimesNewRomanPSMT"/>
        </w:rPr>
        <w:t>’</w:t>
      </w:r>
      <w:r w:rsidR="00C96DF2">
        <w:rPr>
          <w:rFonts w:ascii="Garamond" w:hAnsi="Garamond" w:cs="TimesNewRomanPSMT"/>
        </w:rPr>
        <w:t>aspirazione alla sottomissione all’altrui autorità</w:t>
      </w:r>
      <w:r w:rsidR="003F0E73">
        <w:rPr>
          <w:rFonts w:ascii="Garamond" w:hAnsi="Garamond" w:cs="TimesNewRomanPSMT"/>
        </w:rPr>
        <w:t>,</w:t>
      </w:r>
      <w:r w:rsidR="00C96DF2">
        <w:rPr>
          <w:rFonts w:ascii="Garamond" w:hAnsi="Garamond" w:cs="TimesNewRomanPSMT"/>
        </w:rPr>
        <w:t xml:space="preserve"> </w:t>
      </w:r>
      <w:r w:rsidR="00BF7477">
        <w:rPr>
          <w:rFonts w:ascii="Garamond" w:hAnsi="Garamond" w:cs="TimesNewRomanPSMT"/>
        </w:rPr>
        <w:t>in un circolo vizios</w:t>
      </w:r>
      <w:r w:rsidR="003F0E73">
        <w:rPr>
          <w:rFonts w:ascii="Garamond" w:hAnsi="Garamond" w:cs="TimesNewRomanPSMT"/>
        </w:rPr>
        <w:t>o</w:t>
      </w:r>
      <w:r w:rsidR="00BF7477">
        <w:rPr>
          <w:rFonts w:ascii="Garamond" w:hAnsi="Garamond" w:cs="TimesNewRomanPSMT"/>
        </w:rPr>
        <w:t xml:space="preserve"> senza fine</w:t>
      </w:r>
      <w:r w:rsidR="003F0E73">
        <w:rPr>
          <w:rFonts w:ascii="Garamond" w:hAnsi="Garamond" w:cs="TimesNewRomanPSMT"/>
        </w:rPr>
        <w:t>,</w:t>
      </w:r>
      <w:r w:rsidR="00BF7477">
        <w:rPr>
          <w:rFonts w:ascii="Garamond" w:hAnsi="Garamond" w:cs="TimesNewRomanPSMT"/>
        </w:rPr>
        <w:t xml:space="preserve"> </w:t>
      </w:r>
      <w:r w:rsidR="00C96DF2">
        <w:rPr>
          <w:rFonts w:ascii="Garamond" w:hAnsi="Garamond" w:cs="TimesNewRomanPSMT"/>
        </w:rPr>
        <w:t xml:space="preserve">potrebbero continuare a lungo. </w:t>
      </w:r>
      <w:r w:rsidR="00BF7477">
        <w:rPr>
          <w:rFonts w:ascii="Garamond" w:hAnsi="Garamond" w:cs="TimesNewRomanPSMT"/>
        </w:rPr>
        <w:t>D</w:t>
      </w:r>
      <w:r w:rsidR="00C96DF2">
        <w:rPr>
          <w:rFonts w:ascii="Garamond" w:hAnsi="Garamond" w:cs="TimesNewRomanPSMT"/>
        </w:rPr>
        <w:t>a tutto quanto rappresentato finora si possono evidenziare</w:t>
      </w:r>
      <w:r w:rsidR="0062229D">
        <w:rPr>
          <w:rFonts w:ascii="Garamond" w:hAnsi="Garamond" w:cs="TimesNewRomanPSMT"/>
        </w:rPr>
        <w:t>,</w:t>
      </w:r>
      <w:r w:rsidR="00C96DF2">
        <w:rPr>
          <w:rFonts w:ascii="Garamond" w:hAnsi="Garamond" w:cs="TimesNewRomanPSMT"/>
        </w:rPr>
        <w:t xml:space="preserve"> </w:t>
      </w:r>
      <w:r w:rsidR="00BF7477">
        <w:rPr>
          <w:rFonts w:ascii="Garamond" w:hAnsi="Garamond" w:cs="TimesNewRomanPSMT"/>
        </w:rPr>
        <w:t>peraltro</w:t>
      </w:r>
      <w:r w:rsidR="0062229D">
        <w:rPr>
          <w:rFonts w:ascii="Garamond" w:hAnsi="Garamond" w:cs="TimesNewRomanPSMT"/>
        </w:rPr>
        <w:t>,</w:t>
      </w:r>
      <w:r w:rsidR="00BF7477">
        <w:rPr>
          <w:rFonts w:ascii="Garamond" w:hAnsi="Garamond" w:cs="TimesNewRomanPSMT"/>
        </w:rPr>
        <w:t xml:space="preserve"> </w:t>
      </w:r>
      <w:r w:rsidR="00C96DF2">
        <w:rPr>
          <w:rFonts w:ascii="Garamond" w:hAnsi="Garamond" w:cs="TimesNewRomanPSMT"/>
        </w:rPr>
        <w:t>molti argomenti a favore dell’ipotesi secondo cui c’è uno stretto rapporto fra dittature</w:t>
      </w:r>
      <w:r w:rsidR="00BF7477">
        <w:rPr>
          <w:rFonts w:ascii="Garamond" w:hAnsi="Garamond" w:cs="TimesNewRomanPSMT"/>
        </w:rPr>
        <w:t>,</w:t>
      </w:r>
      <w:r w:rsidR="00C96DF2">
        <w:rPr>
          <w:rFonts w:ascii="Garamond" w:hAnsi="Garamond" w:cs="TimesNewRomanPSMT"/>
        </w:rPr>
        <w:t xml:space="preserve"> forme autoritarie di gestione del potere, modelli pedagogici, pratiche educative e relazionali,</w:t>
      </w:r>
      <w:r w:rsidR="00435FDB">
        <w:rPr>
          <w:rFonts w:ascii="Garamond" w:hAnsi="Garamond" w:cs="TimesNewRomanPSMT"/>
        </w:rPr>
        <w:t xml:space="preserve"> </w:t>
      </w:r>
      <w:r w:rsidR="00C96DF2">
        <w:rPr>
          <w:rFonts w:ascii="Garamond" w:hAnsi="Garamond" w:cs="TimesNewRomanPSMT"/>
        </w:rPr>
        <w:t>dinamiche psicologiche correlate e congruenti.</w:t>
      </w:r>
    </w:p>
    <w:bookmarkEnd w:id="2"/>
    <w:p w14:paraId="44DFF741" w14:textId="77777777" w:rsidR="00994842" w:rsidRDefault="00994842" w:rsidP="00976C69">
      <w:pPr>
        <w:spacing w:line="256" w:lineRule="atLeast"/>
        <w:jc w:val="both"/>
        <w:rPr>
          <w:rFonts w:ascii="Garamond" w:hAnsi="Garamond"/>
        </w:rPr>
      </w:pPr>
    </w:p>
    <w:p w14:paraId="04065B24" w14:textId="77777777" w:rsidR="008F0EC6" w:rsidRDefault="008F0EC6" w:rsidP="00976C69">
      <w:pPr>
        <w:spacing w:line="256" w:lineRule="atLeast"/>
        <w:jc w:val="both"/>
        <w:rPr>
          <w:rFonts w:ascii="Garamond" w:hAnsi="Garamond"/>
        </w:rPr>
      </w:pPr>
    </w:p>
    <w:p w14:paraId="17C9591D" w14:textId="423B2F9D" w:rsidR="009C1803" w:rsidRPr="0052156F" w:rsidRDefault="00976C69" w:rsidP="00976C69">
      <w:pPr>
        <w:spacing w:line="256" w:lineRule="atLeast"/>
        <w:jc w:val="both"/>
        <w:rPr>
          <w:rFonts w:ascii="Garamond" w:hAnsi="Garamond"/>
          <w:i/>
          <w:iCs/>
        </w:rPr>
      </w:pPr>
      <w:r>
        <w:rPr>
          <w:rFonts w:ascii="Garamond" w:hAnsi="Garamond"/>
          <w:i/>
          <w:iCs/>
        </w:rPr>
        <w:t xml:space="preserve">4. </w:t>
      </w:r>
      <w:r w:rsidR="0052156F" w:rsidRPr="0052156F">
        <w:rPr>
          <w:rFonts w:ascii="Garamond" w:hAnsi="Garamond"/>
          <w:i/>
          <w:iCs/>
        </w:rPr>
        <w:t>Conclusioni</w:t>
      </w:r>
    </w:p>
    <w:p w14:paraId="344830F3" w14:textId="77777777" w:rsidR="009C1803" w:rsidRDefault="009C1803" w:rsidP="00976C69">
      <w:pPr>
        <w:spacing w:line="256" w:lineRule="atLeast"/>
        <w:jc w:val="both"/>
        <w:rPr>
          <w:rFonts w:ascii="Garamond" w:hAnsi="Garamond"/>
        </w:rPr>
      </w:pPr>
    </w:p>
    <w:p w14:paraId="1FBEA8CE" w14:textId="27AF2866" w:rsidR="00AC5FE8" w:rsidRDefault="00AC5FE8" w:rsidP="00737F1E">
      <w:pPr>
        <w:autoSpaceDE w:val="0"/>
        <w:autoSpaceDN w:val="0"/>
        <w:adjustRightInd w:val="0"/>
        <w:spacing w:line="256" w:lineRule="atLeast"/>
        <w:ind w:firstLine="340"/>
        <w:jc w:val="both"/>
        <w:rPr>
          <w:rFonts w:ascii="Garamond" w:hAnsi="Garamond" w:cs="TimesNewRomanPS-BoldMT"/>
        </w:rPr>
      </w:pPr>
      <w:r>
        <w:rPr>
          <w:rFonts w:ascii="Garamond" w:hAnsi="Garamond" w:cs="TimesNewRomanPS-BoldMT"/>
        </w:rPr>
        <w:t>L’intreccio fra educazione dell’infanzia e potere</w:t>
      </w:r>
      <w:r w:rsidR="00E044BC">
        <w:rPr>
          <w:rFonts w:ascii="Garamond" w:hAnsi="Garamond" w:cs="TimesNewRomanPS-BoldMT"/>
        </w:rPr>
        <w:t xml:space="preserve"> </w:t>
      </w:r>
      <w:r>
        <w:rPr>
          <w:rFonts w:ascii="Garamond" w:hAnsi="Garamond" w:cs="TimesNewRomanPS-BoldMT"/>
        </w:rPr>
        <w:t>è molto stretto</w:t>
      </w:r>
      <w:r w:rsidR="00E044BC">
        <w:rPr>
          <w:rFonts w:ascii="Garamond" w:hAnsi="Garamond" w:cs="TimesNewRomanPS-BoldMT"/>
        </w:rPr>
        <w:t xml:space="preserve">, nel suo versante </w:t>
      </w:r>
      <w:r w:rsidR="00C34168">
        <w:rPr>
          <w:rFonts w:ascii="Garamond" w:hAnsi="Garamond" w:cs="TimesNewRomanPS-BoldMT"/>
        </w:rPr>
        <w:t xml:space="preserve">sia </w:t>
      </w:r>
      <w:r w:rsidR="00E044BC">
        <w:rPr>
          <w:rFonts w:ascii="Garamond" w:hAnsi="Garamond" w:cs="TimesNewRomanPS-BoldMT"/>
        </w:rPr>
        <w:t>positivo sia negativo</w:t>
      </w:r>
      <w:r>
        <w:rPr>
          <w:rFonts w:ascii="Garamond" w:hAnsi="Garamond" w:cs="TimesNewRomanPS-BoldMT"/>
        </w:rPr>
        <w:t>. Si è tutti talmente immersi, da secoli e secoli, dentro a una mentalità patriarcale e autoritaria introiettata (</w:t>
      </w:r>
      <w:r w:rsidR="004B0D57" w:rsidRPr="00053070">
        <w:rPr>
          <w:rFonts w:ascii="Garamond" w:hAnsi="Garamond" w:cs="TimesNewRomanPS-BoldMT"/>
          <w:color w:val="000000" w:themeColor="text1"/>
        </w:rPr>
        <w:t xml:space="preserve">Burgio, </w:t>
      </w:r>
      <w:r w:rsidR="004B0D57">
        <w:rPr>
          <w:rFonts w:ascii="Garamond" w:hAnsi="Garamond" w:cs="TimesNewRomanPS-BoldMT"/>
          <w:color w:val="000000" w:themeColor="text1"/>
        </w:rPr>
        <w:t>2020</w:t>
      </w:r>
      <w:r w:rsidR="004B0D57" w:rsidRPr="00053070">
        <w:rPr>
          <w:rFonts w:ascii="Garamond" w:hAnsi="Garamond" w:cs="TimesNewRomanPS-BoldMT"/>
          <w:color w:val="000000" w:themeColor="text1"/>
        </w:rPr>
        <w:t>;</w:t>
      </w:r>
      <w:r w:rsidR="004B0D57">
        <w:rPr>
          <w:rFonts w:ascii="Garamond" w:hAnsi="Garamond" w:cs="TimesNewRomanPS-BoldMT"/>
          <w:color w:val="000000" w:themeColor="text1"/>
        </w:rPr>
        <w:t xml:space="preserve"> </w:t>
      </w:r>
      <w:r w:rsidRPr="00053070">
        <w:rPr>
          <w:rFonts w:ascii="Garamond" w:hAnsi="Garamond" w:cs="TimesNewRomanPS-BoldMT"/>
          <w:color w:val="000000" w:themeColor="text1"/>
        </w:rPr>
        <w:t xml:space="preserve">Cavadi, </w:t>
      </w:r>
      <w:r w:rsidR="00053070" w:rsidRPr="00053070">
        <w:rPr>
          <w:rFonts w:ascii="Garamond" w:hAnsi="Garamond" w:cs="TimesNewRomanPS-BoldMT"/>
          <w:color w:val="000000" w:themeColor="text1"/>
        </w:rPr>
        <w:t>2023</w:t>
      </w:r>
      <w:r>
        <w:rPr>
          <w:rFonts w:ascii="Garamond" w:hAnsi="Garamond" w:cs="TimesNewRomanPS-BoldMT"/>
        </w:rPr>
        <w:t xml:space="preserve">), che il primo passo da compiere, anche doloroso per l’immagine narcisistica di sé, è prenderne atto. </w:t>
      </w:r>
      <w:r w:rsidR="00503A46">
        <w:rPr>
          <w:rFonts w:ascii="Garamond" w:hAnsi="Garamond" w:cs="TimesNewRomanPS-BoldMT"/>
        </w:rPr>
        <w:t>Poi, b</w:t>
      </w:r>
      <w:r w:rsidR="00385507">
        <w:rPr>
          <w:rFonts w:ascii="Garamond" w:hAnsi="Garamond" w:cs="TimesNewRomanPS-BoldMT"/>
        </w:rPr>
        <w:t xml:space="preserve">isogna pensare </w:t>
      </w:r>
      <w:r w:rsidR="00385507" w:rsidRPr="00385507">
        <w:rPr>
          <w:rFonts w:ascii="Garamond" w:hAnsi="Garamond" w:cs="TimesNewRomanPS-BoldMT"/>
          <w:i/>
          <w:iCs/>
        </w:rPr>
        <w:t>out of the box</w:t>
      </w:r>
      <w:r w:rsidR="00385507">
        <w:rPr>
          <w:rFonts w:ascii="Garamond" w:hAnsi="Garamond" w:cs="TimesNewRomanPS-BoldMT"/>
        </w:rPr>
        <w:t xml:space="preserve">: non ci sono alternative. </w:t>
      </w:r>
      <w:r>
        <w:rPr>
          <w:rFonts w:ascii="Garamond" w:hAnsi="Garamond" w:cs="TimesNewRomanPS-BoldMT"/>
        </w:rPr>
        <w:t xml:space="preserve">Occorre andare oltre il far finta di niente, il minimizzare, il normalizzare, il dare per scontato e per ovvio, oltre la paura di tradire le lealtà familiari, affrontando i propri demoni e le proprie arcaiche paure </w:t>
      </w:r>
      <w:r w:rsidR="00385507">
        <w:rPr>
          <w:rFonts w:ascii="Garamond" w:hAnsi="Garamond" w:cs="TimesNewRomanPS-BoldMT"/>
        </w:rPr>
        <w:t>nel</w:t>
      </w:r>
      <w:r>
        <w:rPr>
          <w:rFonts w:ascii="Garamond" w:hAnsi="Garamond" w:cs="TimesNewRomanPS-BoldMT"/>
        </w:rPr>
        <w:t xml:space="preserve"> guardare come stanno le cose. Non può essere solo uno sforzo individuale, in quanto tale non molto incisivo, ma piuttosto un’azione </w:t>
      </w:r>
      <w:r w:rsidR="00E044BC">
        <w:rPr>
          <w:rFonts w:ascii="Garamond" w:hAnsi="Garamond" w:cs="TimesNewRomanPS-BoldMT"/>
        </w:rPr>
        <w:t xml:space="preserve">educativa </w:t>
      </w:r>
      <w:r>
        <w:rPr>
          <w:rFonts w:ascii="Garamond" w:hAnsi="Garamond" w:cs="TimesNewRomanPS-BoldMT"/>
        </w:rPr>
        <w:t>teorico-pratica</w:t>
      </w:r>
      <w:r w:rsidR="00385507">
        <w:rPr>
          <w:rFonts w:ascii="Garamond" w:hAnsi="Garamond" w:cs="TimesNewRomanPS-BoldMT"/>
        </w:rPr>
        <w:t>-politica</w:t>
      </w:r>
      <w:r>
        <w:rPr>
          <w:rFonts w:ascii="Garamond" w:hAnsi="Garamond" w:cs="TimesNewRomanPS-BoldMT"/>
        </w:rPr>
        <w:t xml:space="preserve"> collettiva</w:t>
      </w:r>
      <w:r w:rsidR="00385507">
        <w:rPr>
          <w:rFonts w:ascii="Garamond" w:hAnsi="Garamond" w:cs="TimesNewRomanPS-BoldMT"/>
        </w:rPr>
        <w:t xml:space="preserve"> per la quale prepararsi e formarsi</w:t>
      </w:r>
      <w:r>
        <w:rPr>
          <w:rFonts w:ascii="Garamond" w:hAnsi="Garamond" w:cs="TimesNewRomanPS-BoldMT"/>
        </w:rPr>
        <w:t>.</w:t>
      </w:r>
      <w:r w:rsidR="006E484F">
        <w:rPr>
          <w:rFonts w:ascii="Garamond" w:hAnsi="Garamond" w:cs="TimesNewRomanPS-BoldMT"/>
        </w:rPr>
        <w:t xml:space="preserve"> Ad esempio, </w:t>
      </w:r>
      <w:r w:rsidR="00203047">
        <w:rPr>
          <w:rFonts w:ascii="Garamond" w:hAnsi="Garamond" w:cs="TimesNewRomanPS-BoldMT"/>
        </w:rPr>
        <w:t>sono</w:t>
      </w:r>
      <w:r w:rsidR="006E484F">
        <w:rPr>
          <w:rFonts w:ascii="Garamond" w:hAnsi="Garamond" w:cs="TimesNewRomanPS-BoldMT"/>
        </w:rPr>
        <w:t xml:space="preserve"> interessant</w:t>
      </w:r>
      <w:r w:rsidR="00203047">
        <w:rPr>
          <w:rFonts w:ascii="Garamond" w:hAnsi="Garamond" w:cs="TimesNewRomanPS-BoldMT"/>
        </w:rPr>
        <w:t>i</w:t>
      </w:r>
      <w:r w:rsidR="006E484F">
        <w:rPr>
          <w:rFonts w:ascii="Garamond" w:hAnsi="Garamond" w:cs="TimesNewRomanPS-BoldMT"/>
        </w:rPr>
        <w:t xml:space="preserve"> il movimento </w:t>
      </w:r>
      <w:r w:rsidR="00E044BC">
        <w:rPr>
          <w:rFonts w:ascii="Garamond" w:hAnsi="Garamond" w:cs="TimesNewRomanPS-BoldMT"/>
        </w:rPr>
        <w:t xml:space="preserve">internazionale </w:t>
      </w:r>
      <w:r w:rsidR="00385507">
        <w:rPr>
          <w:rFonts w:ascii="Garamond" w:hAnsi="Garamond" w:cs="TimesNewRomanPS-BoldMT"/>
        </w:rPr>
        <w:t>per la</w:t>
      </w:r>
      <w:r w:rsidR="006E484F">
        <w:rPr>
          <w:rFonts w:ascii="Garamond" w:hAnsi="Garamond" w:cs="TimesNewRomanPS-BoldMT"/>
        </w:rPr>
        <w:t xml:space="preserve"> presa di parola e </w:t>
      </w:r>
      <w:r w:rsidR="00385507">
        <w:rPr>
          <w:rFonts w:ascii="Garamond" w:hAnsi="Garamond" w:cs="TimesNewRomanPS-BoldMT"/>
        </w:rPr>
        <w:t>l’</w:t>
      </w:r>
      <w:r w:rsidR="006E484F">
        <w:rPr>
          <w:rFonts w:ascii="Garamond" w:hAnsi="Garamond" w:cs="TimesNewRomanPS-BoldMT"/>
        </w:rPr>
        <w:t>ascolto dei bambini (</w:t>
      </w:r>
      <w:r w:rsidR="004B0D57" w:rsidRPr="00A9564A">
        <w:rPr>
          <w:rFonts w:ascii="Garamond" w:hAnsi="Garamond" w:cs="TimesNewRomanPS-BoldMT"/>
          <w:color w:val="000000" w:themeColor="text1"/>
        </w:rPr>
        <w:t>Bandini</w:t>
      </w:r>
      <w:r w:rsidR="004B0D57">
        <w:rPr>
          <w:rFonts w:ascii="Garamond" w:hAnsi="Garamond" w:cs="TimesNewRomanPS-BoldMT"/>
          <w:color w:val="000000" w:themeColor="text1"/>
        </w:rPr>
        <w:t xml:space="preserve"> &amp; </w:t>
      </w:r>
      <w:r w:rsidR="004B0D57" w:rsidRPr="00A9564A">
        <w:rPr>
          <w:rFonts w:ascii="Garamond" w:hAnsi="Garamond" w:cs="TimesNewRomanPS-BoldMT"/>
          <w:color w:val="000000" w:themeColor="text1"/>
        </w:rPr>
        <w:t>Francis, 2019; Biffi</w:t>
      </w:r>
      <w:r w:rsidR="004B0D57">
        <w:rPr>
          <w:rFonts w:ascii="Garamond" w:hAnsi="Garamond" w:cs="TimesNewRomanPS-BoldMT"/>
          <w:color w:val="000000" w:themeColor="text1"/>
        </w:rPr>
        <w:t xml:space="preserve"> &amp; </w:t>
      </w:r>
      <w:r w:rsidR="004B0D57" w:rsidRPr="00A9564A">
        <w:rPr>
          <w:rFonts w:ascii="Garamond" w:hAnsi="Garamond" w:cs="TimesNewRomanPS-BoldMT"/>
          <w:color w:val="000000" w:themeColor="text1"/>
        </w:rPr>
        <w:t xml:space="preserve">Macinai, 2020; </w:t>
      </w:r>
      <w:r w:rsidR="004B0D57" w:rsidRPr="000076DC">
        <w:rPr>
          <w:rFonts w:ascii="Garamond" w:hAnsi="Garamond"/>
          <w:color w:val="000000" w:themeColor="text1"/>
          <w:shd w:val="clear" w:color="auto" w:fill="FFFFFF"/>
        </w:rPr>
        <w:t xml:space="preserve">Committee on the Rights of the Child </w:t>
      </w:r>
      <w:r w:rsidR="004B0D57" w:rsidRPr="005055F4">
        <w:rPr>
          <w:rFonts w:ascii="Garamond" w:hAnsi="Garamond"/>
          <w:shd w:val="clear" w:color="auto" w:fill="FFFFFF"/>
        </w:rPr>
        <w:t>of the United Nations</w:t>
      </w:r>
      <w:r w:rsidR="004B0D57">
        <w:rPr>
          <w:rFonts w:ascii="Garamond" w:hAnsi="Garamond"/>
          <w:shd w:val="clear" w:color="auto" w:fill="FFFFFF"/>
        </w:rPr>
        <w:t>, 2009</w:t>
      </w:r>
      <w:r w:rsidR="004B0D57" w:rsidRPr="000E438F">
        <w:rPr>
          <w:rFonts w:ascii="Garamond" w:hAnsi="Garamond" w:cs="TimesNewRomanPS-BoldMT"/>
          <w:color w:val="000000" w:themeColor="text1"/>
        </w:rPr>
        <w:t>;</w:t>
      </w:r>
      <w:r w:rsidR="004B0D57">
        <w:rPr>
          <w:rFonts w:ascii="Garamond" w:hAnsi="Garamond" w:cs="TimesNewRomanPS-BoldMT"/>
          <w:color w:val="000000" w:themeColor="text1"/>
        </w:rPr>
        <w:t xml:space="preserve"> </w:t>
      </w:r>
      <w:r w:rsidR="006E484F" w:rsidRPr="000E438F">
        <w:rPr>
          <w:rFonts w:ascii="Garamond" w:hAnsi="Garamond" w:cs="TimesNewRomanPS-BoldMT"/>
          <w:color w:val="000000" w:themeColor="text1"/>
        </w:rPr>
        <w:t>Jesu</w:t>
      </w:r>
      <w:r w:rsidR="004B0D57">
        <w:rPr>
          <w:rFonts w:ascii="Garamond" w:hAnsi="Garamond" w:cs="TimesNewRomanPS-BoldMT"/>
          <w:color w:val="000000" w:themeColor="text1"/>
        </w:rPr>
        <w:t xml:space="preserve"> &amp;</w:t>
      </w:r>
      <w:r w:rsidR="006E484F" w:rsidRPr="000E438F">
        <w:rPr>
          <w:rFonts w:ascii="Garamond" w:hAnsi="Garamond" w:cs="TimesNewRomanPS-BoldMT"/>
          <w:color w:val="000000" w:themeColor="text1"/>
        </w:rPr>
        <w:t xml:space="preserve"> Le </w:t>
      </w:r>
      <w:r w:rsidR="00106D9F">
        <w:rPr>
          <w:rFonts w:ascii="Garamond" w:hAnsi="Garamond" w:cs="TimesNewRomanPS-BoldMT"/>
          <w:color w:val="000000" w:themeColor="text1"/>
        </w:rPr>
        <w:t>G</w:t>
      </w:r>
      <w:r w:rsidR="006E484F" w:rsidRPr="000E438F">
        <w:rPr>
          <w:rFonts w:ascii="Garamond" w:hAnsi="Garamond" w:cs="TimesNewRomanPS-BoldMT"/>
          <w:color w:val="000000" w:themeColor="text1"/>
        </w:rPr>
        <w:t>al, 2015</w:t>
      </w:r>
      <w:r w:rsidR="006E484F">
        <w:rPr>
          <w:rFonts w:ascii="Garamond" w:hAnsi="Garamond" w:cs="TimesNewRomanPS-BoldMT"/>
        </w:rPr>
        <w:t>) e i workshop di democrazia familiare e scolastica, costruiti sul modello di Freinet</w:t>
      </w:r>
      <w:r w:rsidR="00385507">
        <w:rPr>
          <w:rFonts w:ascii="Garamond" w:hAnsi="Garamond" w:cs="TimesNewRomanPS-BoldMT"/>
        </w:rPr>
        <w:t xml:space="preserve"> in Francia</w:t>
      </w:r>
      <w:r w:rsidR="006E484F">
        <w:rPr>
          <w:rFonts w:ascii="Garamond" w:hAnsi="Garamond" w:cs="TimesNewRomanPS-BoldMT"/>
        </w:rPr>
        <w:t>. Ascoltare i bambini</w:t>
      </w:r>
      <w:r w:rsidR="00E044BC">
        <w:rPr>
          <w:rFonts w:ascii="Garamond" w:hAnsi="Garamond" w:cs="TimesNewRomanPS-BoldMT"/>
        </w:rPr>
        <w:t xml:space="preserve"> e le bambine</w:t>
      </w:r>
      <w:r w:rsidR="006E484F">
        <w:rPr>
          <w:rFonts w:ascii="Garamond" w:hAnsi="Garamond" w:cs="TimesNewRomanPS-BoldMT"/>
        </w:rPr>
        <w:t xml:space="preserve"> nei loro luoghi di vita </w:t>
      </w:r>
      <w:r w:rsidR="00E044BC">
        <w:rPr>
          <w:rFonts w:ascii="Garamond" w:hAnsi="Garamond" w:cs="TimesNewRomanPS-BoldMT"/>
        </w:rPr>
        <w:t>costituisce</w:t>
      </w:r>
      <w:r w:rsidR="006E484F">
        <w:rPr>
          <w:rFonts w:ascii="Garamond" w:hAnsi="Garamond" w:cs="TimesNewRomanPS-BoldMT"/>
        </w:rPr>
        <w:t xml:space="preserve"> un dispositivo pedagogico </w:t>
      </w:r>
      <w:r w:rsidR="00203047">
        <w:rPr>
          <w:rFonts w:ascii="Garamond" w:hAnsi="Garamond" w:cs="TimesNewRomanPS-BoldMT"/>
        </w:rPr>
        <w:t>per la</w:t>
      </w:r>
      <w:r w:rsidR="006E484F">
        <w:rPr>
          <w:rFonts w:ascii="Garamond" w:hAnsi="Garamond" w:cs="TimesNewRomanPS-BoldMT"/>
        </w:rPr>
        <w:t xml:space="preserve"> democratizzazione delle relazioni educative – e delle corrispettive </w:t>
      </w:r>
      <w:r w:rsidR="00203047">
        <w:rPr>
          <w:rFonts w:ascii="Garamond" w:hAnsi="Garamond" w:cs="TimesNewRomanPS-BoldMT"/>
        </w:rPr>
        <w:t xml:space="preserve">coerenti </w:t>
      </w:r>
      <w:r w:rsidR="006E484F">
        <w:rPr>
          <w:rFonts w:ascii="Garamond" w:hAnsi="Garamond" w:cs="TimesNewRomanPS-BoldMT"/>
        </w:rPr>
        <w:t xml:space="preserve">interiorizzazioni </w:t>
      </w:r>
      <w:r w:rsidR="00737F1E">
        <w:rPr>
          <w:rFonts w:ascii="Garamond" w:hAnsi="Garamond" w:cs="TimesNewRomanPS-BoldMT"/>
        </w:rPr>
        <w:t>–</w:t>
      </w:r>
      <w:r w:rsidR="006E484F">
        <w:rPr>
          <w:rFonts w:ascii="Garamond" w:hAnsi="Garamond" w:cs="TimesNewRomanPS-BoldMT"/>
        </w:rPr>
        <w:t>, e dunque si pone come un antidoto importante per il sorgere delle dittature.</w:t>
      </w:r>
    </w:p>
    <w:p w14:paraId="49E7F2B2" w14:textId="77777777" w:rsidR="009C1803" w:rsidRDefault="009C1803" w:rsidP="00737F1E">
      <w:pPr>
        <w:spacing w:line="256" w:lineRule="atLeast"/>
        <w:jc w:val="both"/>
        <w:rPr>
          <w:rFonts w:ascii="Garamond" w:hAnsi="Garamond"/>
        </w:rPr>
      </w:pPr>
    </w:p>
    <w:p w14:paraId="55F93B5C" w14:textId="77777777" w:rsidR="00F51781" w:rsidRPr="00DE6D90" w:rsidRDefault="00F51781" w:rsidP="00737F1E">
      <w:pPr>
        <w:spacing w:line="256" w:lineRule="atLeast"/>
        <w:jc w:val="both"/>
        <w:rPr>
          <w:rFonts w:ascii="Garamond" w:hAnsi="Garamond"/>
        </w:rPr>
      </w:pPr>
    </w:p>
    <w:p w14:paraId="24B7C80A" w14:textId="0C180585" w:rsidR="00B351D8" w:rsidRPr="009716AE" w:rsidRDefault="00B351D8" w:rsidP="00737F1E">
      <w:pPr>
        <w:spacing w:line="256" w:lineRule="atLeast"/>
        <w:rPr>
          <w:rFonts w:ascii="Garamond" w:hAnsi="Garamond"/>
          <w:bCs/>
          <w:i/>
          <w:iCs/>
        </w:rPr>
      </w:pPr>
      <w:r w:rsidRPr="009716AE">
        <w:rPr>
          <w:rFonts w:ascii="Garamond" w:hAnsi="Garamond"/>
          <w:bCs/>
          <w:i/>
          <w:iCs/>
        </w:rPr>
        <w:t>Bibliografia</w:t>
      </w:r>
    </w:p>
    <w:p w14:paraId="3981E7D9" w14:textId="77777777" w:rsidR="00B351D8" w:rsidRPr="009716AE" w:rsidRDefault="00B351D8" w:rsidP="00737F1E">
      <w:pPr>
        <w:spacing w:line="256" w:lineRule="atLeast"/>
        <w:jc w:val="both"/>
        <w:rPr>
          <w:rFonts w:ascii="Garamond" w:hAnsi="Garamond"/>
        </w:rPr>
      </w:pPr>
    </w:p>
    <w:p w14:paraId="5ED4324B" w14:textId="58D897E0" w:rsidR="00AC76AD" w:rsidRPr="00737F1E" w:rsidRDefault="00AC76AD" w:rsidP="00737F1E">
      <w:pPr>
        <w:pStyle w:val="Testonotaapidipagina"/>
        <w:spacing w:line="236" w:lineRule="atLeast"/>
        <w:ind w:left="340" w:hanging="340"/>
        <w:jc w:val="both"/>
        <w:rPr>
          <w:rFonts w:ascii="Garamond" w:hAnsi="Garamond" w:cs="Arial"/>
          <w:color w:val="000000" w:themeColor="text1"/>
          <w:sz w:val="22"/>
          <w:szCs w:val="22"/>
        </w:rPr>
      </w:pPr>
      <w:r w:rsidRPr="00737F1E">
        <w:rPr>
          <w:rFonts w:ascii="Garamond" w:hAnsi="Garamond" w:cs="Arial"/>
          <w:color w:val="000000" w:themeColor="text1"/>
          <w:sz w:val="22"/>
          <w:szCs w:val="22"/>
        </w:rPr>
        <w:t>Adorno</w:t>
      </w:r>
      <w:r w:rsidR="006E1AD4" w:rsidRPr="00737F1E">
        <w:rPr>
          <w:rFonts w:ascii="Garamond" w:hAnsi="Garamond" w:cs="Arial"/>
          <w:color w:val="000000" w:themeColor="text1"/>
          <w:sz w:val="22"/>
          <w:szCs w:val="22"/>
        </w:rPr>
        <w:t xml:space="preserve"> Th.W.</w:t>
      </w:r>
      <w:r w:rsidR="001946A5" w:rsidRPr="00737F1E">
        <w:rPr>
          <w:rFonts w:ascii="Garamond" w:hAnsi="Garamond" w:cs="Arial"/>
          <w:color w:val="000000" w:themeColor="text1"/>
          <w:sz w:val="22"/>
          <w:szCs w:val="22"/>
        </w:rPr>
        <w:t>,</w:t>
      </w:r>
      <w:r w:rsidR="00644299" w:rsidRPr="00737F1E">
        <w:rPr>
          <w:rFonts w:ascii="Garamond" w:hAnsi="Garamond" w:cs="Arial"/>
          <w:color w:val="000000" w:themeColor="text1"/>
          <w:sz w:val="22"/>
          <w:szCs w:val="22"/>
        </w:rPr>
        <w:t xml:space="preserve"> </w:t>
      </w:r>
      <w:r w:rsidR="006E1AD4" w:rsidRPr="00737F1E">
        <w:rPr>
          <w:rFonts w:ascii="Garamond" w:hAnsi="Garamond"/>
          <w:color w:val="000000" w:themeColor="text1"/>
          <w:sz w:val="22"/>
          <w:szCs w:val="22"/>
        </w:rPr>
        <w:t>Brunwik</w:t>
      </w:r>
      <w:r w:rsidR="009E49C7" w:rsidRPr="009E49C7">
        <w:rPr>
          <w:rFonts w:ascii="Garamond" w:hAnsi="Garamond"/>
          <w:color w:val="000000" w:themeColor="text1"/>
          <w:sz w:val="22"/>
          <w:szCs w:val="22"/>
        </w:rPr>
        <w:t xml:space="preserve"> </w:t>
      </w:r>
      <w:r w:rsidR="009E49C7" w:rsidRPr="00737F1E">
        <w:rPr>
          <w:rFonts w:ascii="Garamond" w:hAnsi="Garamond"/>
          <w:color w:val="000000" w:themeColor="text1"/>
          <w:sz w:val="22"/>
          <w:szCs w:val="22"/>
        </w:rPr>
        <w:t>E.F.</w:t>
      </w:r>
      <w:r w:rsidR="006E1AD4" w:rsidRPr="00737F1E">
        <w:rPr>
          <w:rFonts w:ascii="Garamond" w:hAnsi="Garamond"/>
          <w:color w:val="000000" w:themeColor="text1"/>
          <w:sz w:val="22"/>
          <w:szCs w:val="22"/>
        </w:rPr>
        <w:t>,</w:t>
      </w:r>
      <w:r w:rsidR="009E49C7">
        <w:rPr>
          <w:rFonts w:ascii="Garamond" w:hAnsi="Garamond"/>
          <w:color w:val="000000" w:themeColor="text1"/>
          <w:sz w:val="22"/>
          <w:szCs w:val="22"/>
        </w:rPr>
        <w:t xml:space="preserve"> </w:t>
      </w:r>
      <w:r w:rsidR="006E1AD4" w:rsidRPr="00737F1E">
        <w:rPr>
          <w:rFonts w:ascii="Garamond" w:hAnsi="Garamond"/>
          <w:color w:val="000000" w:themeColor="text1"/>
          <w:sz w:val="22"/>
          <w:szCs w:val="22"/>
        </w:rPr>
        <w:t>Levinson</w:t>
      </w:r>
      <w:r w:rsidR="009E49C7" w:rsidRPr="009E49C7">
        <w:rPr>
          <w:rFonts w:ascii="Garamond" w:hAnsi="Garamond"/>
          <w:color w:val="000000" w:themeColor="text1"/>
          <w:sz w:val="22"/>
          <w:szCs w:val="22"/>
        </w:rPr>
        <w:t xml:space="preserve"> </w:t>
      </w:r>
      <w:r w:rsidR="009E49C7" w:rsidRPr="00737F1E">
        <w:rPr>
          <w:rFonts w:ascii="Garamond" w:hAnsi="Garamond"/>
          <w:color w:val="000000" w:themeColor="text1"/>
          <w:sz w:val="22"/>
          <w:szCs w:val="22"/>
        </w:rPr>
        <w:t>D.J.</w:t>
      </w:r>
      <w:r w:rsidR="006E1AD4" w:rsidRPr="00737F1E">
        <w:rPr>
          <w:rFonts w:ascii="Garamond" w:hAnsi="Garamond"/>
          <w:color w:val="000000" w:themeColor="text1"/>
          <w:sz w:val="22"/>
          <w:szCs w:val="22"/>
        </w:rPr>
        <w:t>,</w:t>
      </w:r>
      <w:r w:rsidR="009E49C7">
        <w:rPr>
          <w:rFonts w:ascii="Garamond" w:hAnsi="Garamond"/>
          <w:color w:val="000000" w:themeColor="text1"/>
          <w:sz w:val="22"/>
          <w:szCs w:val="22"/>
        </w:rPr>
        <w:t xml:space="preserve"> &amp; </w:t>
      </w:r>
      <w:r w:rsidR="006E1AD4" w:rsidRPr="00737F1E">
        <w:rPr>
          <w:rFonts w:ascii="Garamond" w:hAnsi="Garamond"/>
          <w:color w:val="000000" w:themeColor="text1"/>
          <w:sz w:val="22"/>
          <w:szCs w:val="22"/>
        </w:rPr>
        <w:t>Sanford</w:t>
      </w:r>
      <w:r w:rsidR="009E49C7" w:rsidRPr="009E49C7">
        <w:rPr>
          <w:rFonts w:ascii="Garamond" w:hAnsi="Garamond"/>
          <w:color w:val="000000" w:themeColor="text1"/>
          <w:sz w:val="22"/>
          <w:szCs w:val="22"/>
        </w:rPr>
        <w:t xml:space="preserve"> </w:t>
      </w:r>
      <w:r w:rsidR="009E49C7" w:rsidRPr="00737F1E">
        <w:rPr>
          <w:rFonts w:ascii="Garamond" w:hAnsi="Garamond"/>
          <w:color w:val="000000" w:themeColor="text1"/>
          <w:sz w:val="22"/>
          <w:szCs w:val="22"/>
        </w:rPr>
        <w:t>R.N.</w:t>
      </w:r>
      <w:r w:rsidR="009E49C7">
        <w:rPr>
          <w:rFonts w:ascii="Garamond" w:hAnsi="Garamond"/>
          <w:color w:val="000000" w:themeColor="text1"/>
          <w:sz w:val="22"/>
          <w:szCs w:val="22"/>
        </w:rPr>
        <w:t xml:space="preserve"> </w:t>
      </w:r>
      <w:r w:rsidR="001946A5" w:rsidRPr="00737F1E">
        <w:rPr>
          <w:rFonts w:ascii="Garamond" w:hAnsi="Garamond" w:cs="Arial"/>
          <w:color w:val="000000" w:themeColor="text1"/>
          <w:sz w:val="22"/>
          <w:szCs w:val="22"/>
        </w:rPr>
        <w:t>(1950).</w:t>
      </w:r>
      <w:r w:rsidR="009E49C7">
        <w:rPr>
          <w:rFonts w:ascii="Garamond" w:hAnsi="Garamond" w:cs="Arial"/>
          <w:color w:val="000000" w:themeColor="text1"/>
          <w:sz w:val="22"/>
          <w:szCs w:val="22"/>
        </w:rPr>
        <w:t xml:space="preserve"> </w:t>
      </w:r>
      <w:r w:rsidRPr="00737F1E">
        <w:rPr>
          <w:rStyle w:val="Enfasicorsivo"/>
          <w:rFonts w:ascii="Garamond" w:hAnsi="Garamond" w:cs="Arial"/>
          <w:color w:val="000000" w:themeColor="text1"/>
          <w:sz w:val="22"/>
          <w:szCs w:val="22"/>
        </w:rPr>
        <w:t>The authoritarian personality</w:t>
      </w:r>
      <w:r w:rsidR="001946A5" w:rsidRPr="00737F1E">
        <w:rPr>
          <w:rFonts w:ascii="Garamond" w:hAnsi="Garamond" w:cs="Arial"/>
          <w:color w:val="000000" w:themeColor="text1"/>
          <w:sz w:val="22"/>
          <w:szCs w:val="22"/>
        </w:rPr>
        <w:t>.</w:t>
      </w:r>
      <w:r w:rsidRPr="00737F1E">
        <w:rPr>
          <w:rFonts w:ascii="Garamond" w:hAnsi="Garamond" w:cs="Arial"/>
          <w:color w:val="000000" w:themeColor="text1"/>
          <w:sz w:val="22"/>
          <w:szCs w:val="22"/>
        </w:rPr>
        <w:t xml:space="preserve"> </w:t>
      </w:r>
      <w:r w:rsidR="00644299" w:rsidRPr="00737F1E">
        <w:rPr>
          <w:rFonts w:ascii="Garamond" w:hAnsi="Garamond" w:cs="Arial"/>
          <w:color w:val="000000" w:themeColor="text1"/>
          <w:sz w:val="22"/>
          <w:szCs w:val="22"/>
        </w:rPr>
        <w:t xml:space="preserve">New York: </w:t>
      </w:r>
      <w:r w:rsidR="006E1AD4" w:rsidRPr="00737F1E">
        <w:rPr>
          <w:rFonts w:ascii="Garamond" w:hAnsi="Garamond"/>
          <w:color w:val="000000" w:themeColor="text1"/>
          <w:sz w:val="22"/>
          <w:szCs w:val="22"/>
        </w:rPr>
        <w:t>Harper</w:t>
      </w:r>
      <w:r w:rsidR="009E49C7">
        <w:rPr>
          <w:rFonts w:ascii="Garamond" w:hAnsi="Garamond"/>
          <w:color w:val="000000" w:themeColor="text1"/>
          <w:sz w:val="22"/>
          <w:szCs w:val="22"/>
        </w:rPr>
        <w:t xml:space="preserve"> </w:t>
      </w:r>
      <w:r w:rsidR="006E1AD4" w:rsidRPr="00737F1E">
        <w:rPr>
          <w:rFonts w:ascii="Garamond" w:hAnsi="Garamond"/>
          <w:color w:val="000000" w:themeColor="text1"/>
          <w:sz w:val="22"/>
          <w:szCs w:val="22"/>
        </w:rPr>
        <w:t>&amp;</w:t>
      </w:r>
      <w:r w:rsidR="009E49C7">
        <w:rPr>
          <w:rFonts w:ascii="Garamond" w:hAnsi="Garamond"/>
          <w:color w:val="000000" w:themeColor="text1"/>
          <w:sz w:val="22"/>
          <w:szCs w:val="22"/>
        </w:rPr>
        <w:t xml:space="preserve"> </w:t>
      </w:r>
      <w:r w:rsidR="006E1AD4" w:rsidRPr="00737F1E">
        <w:rPr>
          <w:rFonts w:ascii="Garamond" w:hAnsi="Garamond"/>
          <w:color w:val="000000" w:themeColor="text1"/>
          <w:sz w:val="22"/>
          <w:szCs w:val="22"/>
        </w:rPr>
        <w:t>Row</w:t>
      </w:r>
      <w:r w:rsidR="001946A5" w:rsidRPr="00737F1E">
        <w:rPr>
          <w:rFonts w:ascii="Garamond" w:hAnsi="Garamond"/>
          <w:color w:val="000000" w:themeColor="text1"/>
          <w:sz w:val="22"/>
          <w:szCs w:val="22"/>
        </w:rPr>
        <w:t>.</w:t>
      </w:r>
    </w:p>
    <w:p w14:paraId="1EB176FA" w14:textId="69805AD9" w:rsidR="00936AF9" w:rsidRPr="00737F1E" w:rsidRDefault="00D23FC0" w:rsidP="00737F1E">
      <w:pPr>
        <w:pStyle w:val="Testonotaapidipagina"/>
        <w:spacing w:line="236" w:lineRule="atLeast"/>
        <w:ind w:left="340" w:hanging="340"/>
        <w:jc w:val="both"/>
        <w:rPr>
          <w:rFonts w:ascii="Garamond" w:hAnsi="Garamond" w:cs="Arial"/>
          <w:color w:val="000000"/>
          <w:sz w:val="22"/>
          <w:szCs w:val="22"/>
        </w:rPr>
      </w:pPr>
      <w:r w:rsidRPr="00737F1E">
        <w:rPr>
          <w:rFonts w:ascii="Garamond" w:hAnsi="Garamond" w:cs="Arial"/>
          <w:color w:val="000000"/>
          <w:sz w:val="22"/>
          <w:szCs w:val="22"/>
        </w:rPr>
        <w:t>Annacontini</w:t>
      </w:r>
      <w:r w:rsidR="009E49C7" w:rsidRPr="009E49C7">
        <w:rPr>
          <w:rFonts w:ascii="Garamond" w:hAnsi="Garamond" w:cs="Arial"/>
          <w:color w:val="000000"/>
          <w:sz w:val="22"/>
          <w:szCs w:val="22"/>
        </w:rPr>
        <w:t xml:space="preserve"> </w:t>
      </w:r>
      <w:r w:rsidR="009E49C7">
        <w:rPr>
          <w:rFonts w:ascii="Garamond" w:hAnsi="Garamond" w:cs="Arial"/>
          <w:color w:val="000000"/>
          <w:sz w:val="22"/>
          <w:szCs w:val="22"/>
        </w:rPr>
        <w:t>G.</w:t>
      </w:r>
      <w:r w:rsidRPr="00737F1E">
        <w:rPr>
          <w:rFonts w:ascii="Garamond" w:hAnsi="Garamond" w:cs="Arial"/>
          <w:color w:val="000000"/>
          <w:sz w:val="22"/>
          <w:szCs w:val="22"/>
        </w:rPr>
        <w:t>, Dato</w:t>
      </w:r>
      <w:r w:rsidR="009E49C7">
        <w:rPr>
          <w:rFonts w:ascii="Garamond" w:hAnsi="Garamond" w:cs="Arial"/>
          <w:color w:val="000000"/>
          <w:sz w:val="22"/>
          <w:szCs w:val="22"/>
        </w:rPr>
        <w:t xml:space="preserve"> D.</w:t>
      </w:r>
      <w:r w:rsidRPr="00737F1E">
        <w:rPr>
          <w:rFonts w:ascii="Garamond" w:hAnsi="Garamond" w:cs="Arial"/>
          <w:color w:val="000000"/>
          <w:sz w:val="22"/>
          <w:szCs w:val="22"/>
        </w:rPr>
        <w:t>, De Serio</w:t>
      </w:r>
      <w:r w:rsidR="009E49C7">
        <w:rPr>
          <w:rFonts w:ascii="Garamond" w:hAnsi="Garamond" w:cs="Arial"/>
          <w:color w:val="000000"/>
          <w:sz w:val="22"/>
          <w:szCs w:val="22"/>
        </w:rPr>
        <w:t xml:space="preserve"> B.</w:t>
      </w:r>
      <w:r w:rsidRPr="00737F1E">
        <w:rPr>
          <w:rFonts w:ascii="Garamond" w:hAnsi="Garamond" w:cs="Arial"/>
          <w:color w:val="000000"/>
          <w:sz w:val="22"/>
          <w:szCs w:val="22"/>
        </w:rPr>
        <w:t>, Ladogana</w:t>
      </w:r>
      <w:r w:rsidR="009E49C7" w:rsidRPr="009E49C7">
        <w:rPr>
          <w:rFonts w:ascii="Garamond" w:hAnsi="Garamond" w:cs="Arial"/>
          <w:color w:val="000000"/>
          <w:sz w:val="22"/>
          <w:szCs w:val="22"/>
        </w:rPr>
        <w:t xml:space="preserve"> </w:t>
      </w:r>
      <w:r w:rsidR="009E49C7" w:rsidRPr="00737F1E">
        <w:rPr>
          <w:rFonts w:ascii="Garamond" w:hAnsi="Garamond" w:cs="Arial"/>
          <w:color w:val="000000"/>
          <w:sz w:val="22"/>
          <w:szCs w:val="22"/>
        </w:rPr>
        <w:t>M</w:t>
      </w:r>
      <w:r w:rsidR="009E49C7">
        <w:rPr>
          <w:rFonts w:ascii="Garamond" w:hAnsi="Garamond" w:cs="Arial"/>
          <w:color w:val="000000"/>
          <w:sz w:val="22"/>
          <w:szCs w:val="22"/>
        </w:rPr>
        <w:t>.</w:t>
      </w:r>
      <w:r w:rsidRPr="00737F1E">
        <w:rPr>
          <w:rFonts w:ascii="Garamond" w:hAnsi="Garamond" w:cs="Arial"/>
          <w:color w:val="000000"/>
          <w:sz w:val="22"/>
          <w:szCs w:val="22"/>
        </w:rPr>
        <w:t>, Loiodice</w:t>
      </w:r>
      <w:r w:rsidR="009E49C7">
        <w:rPr>
          <w:rFonts w:ascii="Garamond" w:hAnsi="Garamond" w:cs="Arial"/>
          <w:color w:val="000000"/>
          <w:sz w:val="22"/>
          <w:szCs w:val="22"/>
        </w:rPr>
        <w:t xml:space="preserve"> I.</w:t>
      </w:r>
      <w:r w:rsidRPr="00737F1E">
        <w:rPr>
          <w:rFonts w:ascii="Garamond" w:hAnsi="Garamond" w:cs="Arial"/>
          <w:color w:val="000000"/>
          <w:sz w:val="22"/>
          <w:szCs w:val="22"/>
        </w:rPr>
        <w:t xml:space="preserve">, </w:t>
      </w:r>
      <w:r w:rsidR="003049A5">
        <w:rPr>
          <w:rFonts w:ascii="Garamond" w:hAnsi="Garamond" w:cs="Arial"/>
          <w:color w:val="000000"/>
          <w:sz w:val="22"/>
          <w:szCs w:val="22"/>
        </w:rPr>
        <w:t xml:space="preserve">&amp; </w:t>
      </w:r>
      <w:r w:rsidRPr="00737F1E">
        <w:rPr>
          <w:rFonts w:ascii="Garamond" w:hAnsi="Garamond" w:cs="Arial"/>
          <w:color w:val="000000"/>
          <w:sz w:val="22"/>
          <w:szCs w:val="22"/>
        </w:rPr>
        <w:t xml:space="preserve">Lopez </w:t>
      </w:r>
      <w:r w:rsidR="003049A5">
        <w:rPr>
          <w:rFonts w:ascii="Garamond" w:hAnsi="Garamond" w:cs="Arial"/>
          <w:color w:val="000000"/>
          <w:sz w:val="22"/>
          <w:szCs w:val="22"/>
        </w:rPr>
        <w:t xml:space="preserve">A.G. </w:t>
      </w:r>
      <w:r w:rsidR="005B2213" w:rsidRPr="00737F1E">
        <w:rPr>
          <w:rFonts w:ascii="Garamond" w:hAnsi="Garamond" w:cs="Arial"/>
          <w:color w:val="000000"/>
          <w:sz w:val="22"/>
          <w:szCs w:val="22"/>
        </w:rPr>
        <w:t>(2023).</w:t>
      </w:r>
      <w:r w:rsidR="008A48F9" w:rsidRPr="00737F1E">
        <w:rPr>
          <w:rFonts w:ascii="Garamond" w:hAnsi="Garamond" w:cs="Arial"/>
          <w:color w:val="000000"/>
          <w:sz w:val="22"/>
          <w:szCs w:val="22"/>
        </w:rPr>
        <w:t xml:space="preserve"> </w:t>
      </w:r>
      <w:r w:rsidR="008A48F9" w:rsidRPr="00737F1E">
        <w:rPr>
          <w:rFonts w:ascii="Garamond" w:hAnsi="Garamond" w:cs="Arial"/>
          <w:i/>
          <w:iCs/>
          <w:color w:val="000000"/>
          <w:sz w:val="22"/>
          <w:szCs w:val="22"/>
        </w:rPr>
        <w:t>Pedagogia bianca. Per un nuovo umanesimo</w:t>
      </w:r>
      <w:r w:rsidR="001946A5" w:rsidRPr="00737F1E">
        <w:rPr>
          <w:rFonts w:ascii="Garamond" w:hAnsi="Garamond" w:cs="Arial"/>
          <w:color w:val="000000"/>
          <w:sz w:val="22"/>
          <w:szCs w:val="22"/>
        </w:rPr>
        <w:t>.</w:t>
      </w:r>
      <w:r w:rsidR="008A48F9" w:rsidRPr="00737F1E">
        <w:rPr>
          <w:rFonts w:ascii="Garamond" w:hAnsi="Garamond" w:cs="Arial"/>
          <w:color w:val="000000"/>
          <w:sz w:val="22"/>
          <w:szCs w:val="22"/>
        </w:rPr>
        <w:t xml:space="preserve"> </w:t>
      </w:r>
      <w:r w:rsidR="005B2213" w:rsidRPr="00737F1E">
        <w:rPr>
          <w:rFonts w:ascii="Garamond" w:hAnsi="Garamond" w:cs="Arial"/>
          <w:color w:val="000000"/>
          <w:sz w:val="22"/>
          <w:szCs w:val="22"/>
        </w:rPr>
        <w:t xml:space="preserve">Bari: </w:t>
      </w:r>
      <w:r w:rsidR="008A48F9" w:rsidRPr="00737F1E">
        <w:rPr>
          <w:rFonts w:ascii="Garamond" w:hAnsi="Garamond" w:cs="Arial"/>
          <w:color w:val="000000"/>
          <w:sz w:val="22"/>
          <w:szCs w:val="22"/>
        </w:rPr>
        <w:t>Progedit</w:t>
      </w:r>
      <w:r w:rsidR="001946A5" w:rsidRPr="00737F1E">
        <w:rPr>
          <w:rFonts w:ascii="Garamond" w:hAnsi="Garamond" w:cs="Arial"/>
          <w:color w:val="000000"/>
          <w:sz w:val="22"/>
          <w:szCs w:val="22"/>
        </w:rPr>
        <w:t>.</w:t>
      </w:r>
    </w:p>
    <w:p w14:paraId="416218E5" w14:textId="17B35870" w:rsidR="003074AA" w:rsidRPr="00737F1E" w:rsidRDefault="003074AA" w:rsidP="00737F1E">
      <w:pPr>
        <w:pStyle w:val="Testonotaapidipagina"/>
        <w:spacing w:line="236" w:lineRule="atLeast"/>
        <w:ind w:left="340" w:hanging="340"/>
        <w:jc w:val="both"/>
        <w:rPr>
          <w:rFonts w:ascii="Garamond" w:hAnsi="Garamond"/>
          <w:sz w:val="22"/>
          <w:szCs w:val="22"/>
        </w:rPr>
      </w:pPr>
      <w:r w:rsidRPr="00737F1E">
        <w:rPr>
          <w:rFonts w:ascii="Garamond" w:hAnsi="Garamond"/>
          <w:sz w:val="22"/>
          <w:szCs w:val="22"/>
        </w:rPr>
        <w:t xml:space="preserve">Ascenzi A., Covato C., </w:t>
      </w:r>
      <w:r w:rsidR="003049A5">
        <w:rPr>
          <w:rFonts w:ascii="Garamond" w:hAnsi="Garamond"/>
          <w:sz w:val="22"/>
          <w:szCs w:val="22"/>
        </w:rPr>
        <w:t xml:space="preserve">&amp; </w:t>
      </w:r>
      <w:r w:rsidRPr="00737F1E">
        <w:rPr>
          <w:rFonts w:ascii="Garamond" w:hAnsi="Garamond"/>
          <w:sz w:val="22"/>
          <w:szCs w:val="22"/>
        </w:rPr>
        <w:t>Med</w:t>
      </w:r>
      <w:r w:rsidR="008F71CB" w:rsidRPr="00737F1E">
        <w:rPr>
          <w:rFonts w:ascii="Garamond" w:hAnsi="Garamond"/>
          <w:sz w:val="22"/>
          <w:szCs w:val="22"/>
        </w:rPr>
        <w:t>a</w:t>
      </w:r>
      <w:r w:rsidRPr="00737F1E">
        <w:rPr>
          <w:rFonts w:ascii="Garamond" w:hAnsi="Garamond"/>
          <w:sz w:val="22"/>
          <w:szCs w:val="22"/>
        </w:rPr>
        <w:t xml:space="preserve"> J. </w:t>
      </w:r>
      <w:r w:rsidR="001946A5" w:rsidRPr="00737F1E">
        <w:rPr>
          <w:rFonts w:ascii="Garamond" w:hAnsi="Garamond"/>
          <w:sz w:val="22"/>
          <w:szCs w:val="22"/>
        </w:rPr>
        <w:t xml:space="preserve">(2021) </w:t>
      </w:r>
      <w:r w:rsidRPr="00737F1E">
        <w:rPr>
          <w:rFonts w:ascii="Garamond" w:hAnsi="Garamond"/>
          <w:sz w:val="22"/>
          <w:szCs w:val="22"/>
        </w:rPr>
        <w:t>(a cura di)</w:t>
      </w:r>
      <w:r w:rsidR="001946A5" w:rsidRPr="00737F1E">
        <w:rPr>
          <w:rFonts w:ascii="Garamond" w:hAnsi="Garamond"/>
          <w:sz w:val="22"/>
          <w:szCs w:val="22"/>
        </w:rPr>
        <w:t>.</w:t>
      </w:r>
      <w:r w:rsidRPr="00737F1E">
        <w:rPr>
          <w:rFonts w:ascii="Garamond" w:hAnsi="Garamond"/>
          <w:sz w:val="22"/>
          <w:szCs w:val="22"/>
        </w:rPr>
        <w:t xml:space="preserve"> </w:t>
      </w:r>
      <w:r w:rsidRPr="00737F1E">
        <w:rPr>
          <w:rFonts w:ascii="Garamond" w:hAnsi="Garamond"/>
          <w:i/>
          <w:iCs/>
          <w:sz w:val="22"/>
          <w:szCs w:val="22"/>
        </w:rPr>
        <w:t>La pratica educativa</w:t>
      </w:r>
      <w:r w:rsidR="001946A5" w:rsidRPr="00737F1E">
        <w:rPr>
          <w:rFonts w:ascii="Garamond" w:hAnsi="Garamond"/>
          <w:sz w:val="22"/>
          <w:szCs w:val="22"/>
        </w:rPr>
        <w:t>.</w:t>
      </w:r>
      <w:r w:rsidRPr="00737F1E">
        <w:rPr>
          <w:rFonts w:ascii="Garamond" w:hAnsi="Garamond"/>
          <w:sz w:val="22"/>
          <w:szCs w:val="22"/>
        </w:rPr>
        <w:t xml:space="preserve"> </w:t>
      </w:r>
      <w:r w:rsidR="001946A5" w:rsidRPr="00737F1E">
        <w:rPr>
          <w:rFonts w:ascii="Garamond" w:hAnsi="Garamond"/>
          <w:sz w:val="22"/>
          <w:szCs w:val="22"/>
        </w:rPr>
        <w:t xml:space="preserve">Macerata: </w:t>
      </w:r>
      <w:r w:rsidRPr="00737F1E">
        <w:rPr>
          <w:rFonts w:ascii="Garamond" w:hAnsi="Garamond"/>
          <w:sz w:val="22"/>
          <w:szCs w:val="22"/>
        </w:rPr>
        <w:t>EUM</w:t>
      </w:r>
      <w:r w:rsidR="001946A5" w:rsidRPr="00737F1E">
        <w:rPr>
          <w:rFonts w:ascii="Garamond" w:hAnsi="Garamond"/>
          <w:sz w:val="22"/>
          <w:szCs w:val="22"/>
        </w:rPr>
        <w:t>.</w:t>
      </w:r>
    </w:p>
    <w:p w14:paraId="1FDD3DE9" w14:textId="5AEBAAD5" w:rsidR="0048025F" w:rsidRPr="00737F1E" w:rsidRDefault="0048025F" w:rsidP="00737F1E">
      <w:pPr>
        <w:pStyle w:val="Testonotaapidipagina"/>
        <w:spacing w:line="236" w:lineRule="atLeast"/>
        <w:ind w:left="340" w:hanging="340"/>
        <w:jc w:val="both"/>
        <w:rPr>
          <w:rFonts w:ascii="Garamond" w:hAnsi="Garamond" w:cs="Arial"/>
          <w:color w:val="000000"/>
          <w:sz w:val="22"/>
          <w:szCs w:val="22"/>
        </w:rPr>
      </w:pPr>
      <w:r w:rsidRPr="00737F1E">
        <w:rPr>
          <w:rFonts w:ascii="Garamond" w:hAnsi="Garamond" w:cs="Arial"/>
          <w:color w:val="000000"/>
          <w:sz w:val="22"/>
          <w:szCs w:val="22"/>
        </w:rPr>
        <w:t>Atlas G.</w:t>
      </w:r>
      <w:r w:rsidR="00161292" w:rsidRPr="00737F1E">
        <w:rPr>
          <w:rFonts w:ascii="Garamond" w:hAnsi="Garamond" w:cs="Arial"/>
          <w:color w:val="000000"/>
          <w:sz w:val="22"/>
          <w:szCs w:val="22"/>
        </w:rPr>
        <w:t xml:space="preserve"> (2023).</w:t>
      </w:r>
      <w:r w:rsidRPr="00737F1E">
        <w:rPr>
          <w:rFonts w:ascii="Garamond" w:hAnsi="Garamond" w:cs="Arial"/>
          <w:color w:val="000000"/>
          <w:sz w:val="22"/>
          <w:szCs w:val="22"/>
        </w:rPr>
        <w:t xml:space="preserve"> </w:t>
      </w:r>
      <w:r w:rsidRPr="00737F1E">
        <w:rPr>
          <w:rFonts w:ascii="Garamond" w:hAnsi="Garamond" w:cs="Arial"/>
          <w:i/>
          <w:iCs/>
          <w:color w:val="000000"/>
          <w:sz w:val="22"/>
          <w:szCs w:val="22"/>
        </w:rPr>
        <w:t>L’eredità emotiva</w:t>
      </w:r>
      <w:r w:rsidR="001946A5" w:rsidRPr="00737F1E">
        <w:rPr>
          <w:rFonts w:ascii="Garamond" w:hAnsi="Garamond" w:cs="Arial"/>
          <w:color w:val="000000"/>
          <w:sz w:val="22"/>
          <w:szCs w:val="22"/>
        </w:rPr>
        <w:t>.</w:t>
      </w:r>
      <w:r w:rsidRPr="00737F1E">
        <w:rPr>
          <w:rFonts w:ascii="Garamond" w:hAnsi="Garamond" w:cs="Arial"/>
          <w:color w:val="000000"/>
          <w:sz w:val="22"/>
          <w:szCs w:val="22"/>
        </w:rPr>
        <w:t xml:space="preserve"> </w:t>
      </w:r>
      <w:r w:rsidR="00161292" w:rsidRPr="00737F1E">
        <w:rPr>
          <w:rFonts w:ascii="Garamond" w:hAnsi="Garamond" w:cs="Arial"/>
          <w:color w:val="000000"/>
          <w:sz w:val="22"/>
          <w:szCs w:val="22"/>
        </w:rPr>
        <w:t xml:space="preserve">Milano: </w:t>
      </w:r>
      <w:r w:rsidR="005F7CB4" w:rsidRPr="00737F1E">
        <w:rPr>
          <w:rFonts w:ascii="Garamond" w:hAnsi="Garamond" w:cs="Arial"/>
          <w:color w:val="000000"/>
          <w:sz w:val="22"/>
          <w:szCs w:val="22"/>
        </w:rPr>
        <w:t>Cortina</w:t>
      </w:r>
      <w:r w:rsidR="001946A5" w:rsidRPr="00737F1E">
        <w:rPr>
          <w:rFonts w:ascii="Garamond" w:hAnsi="Garamond" w:cs="Arial"/>
          <w:color w:val="000000"/>
          <w:sz w:val="22"/>
          <w:szCs w:val="22"/>
        </w:rPr>
        <w:t>.</w:t>
      </w:r>
    </w:p>
    <w:p w14:paraId="62C5F671" w14:textId="0454BA44" w:rsidR="004E1A16" w:rsidRPr="00737F1E" w:rsidRDefault="004E1A16" w:rsidP="00737F1E">
      <w:pPr>
        <w:pStyle w:val="Testonotaapidipagina"/>
        <w:spacing w:line="236" w:lineRule="atLeast"/>
        <w:ind w:left="340" w:hanging="340"/>
        <w:jc w:val="both"/>
        <w:rPr>
          <w:rFonts w:ascii="Garamond" w:hAnsi="Garamond" w:cs="Arial"/>
          <w:color w:val="000000"/>
          <w:sz w:val="22"/>
          <w:szCs w:val="22"/>
          <w:lang w:val="en-US"/>
        </w:rPr>
      </w:pPr>
      <w:r w:rsidRPr="00737F1E">
        <w:rPr>
          <w:rFonts w:ascii="Garamond" w:hAnsi="Garamond" w:cs="Arial"/>
          <w:color w:val="000000"/>
          <w:sz w:val="22"/>
          <w:szCs w:val="22"/>
        </w:rPr>
        <w:t>Baldacci</w:t>
      </w:r>
      <w:r w:rsidR="009F59F9" w:rsidRPr="00737F1E">
        <w:rPr>
          <w:rFonts w:ascii="Garamond" w:hAnsi="Garamond" w:cs="Arial"/>
          <w:color w:val="000000"/>
          <w:sz w:val="22"/>
          <w:szCs w:val="22"/>
        </w:rPr>
        <w:t xml:space="preserve"> M., </w:t>
      </w:r>
      <w:r w:rsidR="003049A5">
        <w:rPr>
          <w:rFonts w:ascii="Garamond" w:hAnsi="Garamond" w:cs="Arial"/>
          <w:color w:val="000000"/>
          <w:sz w:val="22"/>
          <w:szCs w:val="22"/>
        </w:rPr>
        <w:t xml:space="preserve">&amp; </w:t>
      </w:r>
      <w:r w:rsidR="009F59F9" w:rsidRPr="00737F1E">
        <w:rPr>
          <w:rFonts w:ascii="Garamond" w:hAnsi="Garamond" w:cs="Arial"/>
          <w:color w:val="000000"/>
          <w:sz w:val="22"/>
          <w:szCs w:val="22"/>
        </w:rPr>
        <w:t xml:space="preserve">Zabalza Beraza M.A. </w:t>
      </w:r>
      <w:r w:rsidR="000E2FA1" w:rsidRPr="00737F1E">
        <w:rPr>
          <w:rFonts w:ascii="Garamond" w:hAnsi="Garamond" w:cs="Arial"/>
          <w:color w:val="000000"/>
          <w:sz w:val="22"/>
          <w:szCs w:val="22"/>
        </w:rPr>
        <w:t xml:space="preserve">(2019) </w:t>
      </w:r>
      <w:r w:rsidR="009F59F9" w:rsidRPr="00737F1E">
        <w:rPr>
          <w:rFonts w:ascii="Garamond" w:hAnsi="Garamond" w:cs="Arial"/>
          <w:color w:val="000000"/>
          <w:sz w:val="22"/>
          <w:szCs w:val="22"/>
        </w:rPr>
        <w:t>(a cura di)</w:t>
      </w:r>
      <w:r w:rsidR="000E2FA1" w:rsidRPr="00737F1E">
        <w:rPr>
          <w:rFonts w:ascii="Garamond" w:hAnsi="Garamond" w:cs="Arial"/>
          <w:color w:val="000000"/>
          <w:sz w:val="22"/>
          <w:szCs w:val="22"/>
        </w:rPr>
        <w:t>.</w:t>
      </w:r>
      <w:r w:rsidR="009F59F9" w:rsidRPr="00737F1E">
        <w:rPr>
          <w:rFonts w:ascii="Garamond" w:hAnsi="Garamond" w:cs="Arial"/>
          <w:color w:val="000000"/>
          <w:sz w:val="22"/>
          <w:szCs w:val="22"/>
        </w:rPr>
        <w:t xml:space="preserve"> </w:t>
      </w:r>
      <w:r w:rsidR="009F59F9" w:rsidRPr="00737F1E">
        <w:rPr>
          <w:rFonts w:ascii="Garamond" w:hAnsi="Garamond" w:cs="Arial"/>
          <w:i/>
          <w:iCs/>
          <w:color w:val="000000"/>
          <w:sz w:val="22"/>
          <w:szCs w:val="22"/>
        </w:rPr>
        <w:t>L’utopia montessoriana. Pace, diritti, libertà, ambiente</w:t>
      </w:r>
      <w:r w:rsidR="000E2FA1" w:rsidRPr="00737F1E">
        <w:rPr>
          <w:rFonts w:ascii="Garamond" w:hAnsi="Garamond" w:cs="Arial"/>
          <w:color w:val="000000"/>
          <w:sz w:val="22"/>
          <w:szCs w:val="22"/>
        </w:rPr>
        <w:t>.</w:t>
      </w:r>
      <w:r w:rsidR="009F59F9" w:rsidRPr="00737F1E">
        <w:rPr>
          <w:rFonts w:ascii="Garamond" w:hAnsi="Garamond" w:cs="Arial"/>
          <w:color w:val="000000"/>
          <w:sz w:val="22"/>
          <w:szCs w:val="22"/>
        </w:rPr>
        <w:t xml:space="preserve"> </w:t>
      </w:r>
      <w:r w:rsidR="0020024B" w:rsidRPr="00737F1E">
        <w:rPr>
          <w:rFonts w:ascii="Garamond" w:hAnsi="Garamond" w:cs="Arial"/>
          <w:color w:val="000000"/>
          <w:sz w:val="22"/>
          <w:szCs w:val="22"/>
          <w:lang w:val="en-US"/>
        </w:rPr>
        <w:t xml:space="preserve">Trento: </w:t>
      </w:r>
      <w:r w:rsidR="009F59F9" w:rsidRPr="00737F1E">
        <w:rPr>
          <w:rFonts w:ascii="Garamond" w:hAnsi="Garamond" w:cs="Arial"/>
          <w:color w:val="000000"/>
          <w:sz w:val="22"/>
          <w:szCs w:val="22"/>
          <w:lang w:val="en-US"/>
        </w:rPr>
        <w:t>Erickson</w:t>
      </w:r>
      <w:r w:rsidR="000E2FA1" w:rsidRPr="00737F1E">
        <w:rPr>
          <w:rFonts w:ascii="Garamond" w:hAnsi="Garamond" w:cs="Arial"/>
          <w:color w:val="000000"/>
          <w:sz w:val="22"/>
          <w:szCs w:val="22"/>
          <w:lang w:val="en-US"/>
        </w:rPr>
        <w:t>.</w:t>
      </w:r>
    </w:p>
    <w:p w14:paraId="0485B150" w14:textId="1AA91369" w:rsidR="0000676C" w:rsidRPr="00737F1E" w:rsidRDefault="0000676C" w:rsidP="00737F1E">
      <w:pPr>
        <w:autoSpaceDE w:val="0"/>
        <w:autoSpaceDN w:val="0"/>
        <w:adjustRightInd w:val="0"/>
        <w:spacing w:line="236" w:lineRule="atLeast"/>
        <w:ind w:left="340" w:hanging="340"/>
        <w:jc w:val="both"/>
        <w:rPr>
          <w:rFonts w:ascii="Garamond" w:hAnsi="Garamond"/>
          <w:sz w:val="22"/>
          <w:szCs w:val="22"/>
        </w:rPr>
      </w:pPr>
      <w:r w:rsidRPr="00737F1E">
        <w:rPr>
          <w:rFonts w:ascii="Garamond" w:hAnsi="Garamond"/>
          <w:sz w:val="22"/>
          <w:szCs w:val="22"/>
          <w:lang w:val="en-GB"/>
        </w:rPr>
        <w:t>Bandini</w:t>
      </w:r>
      <w:r w:rsidR="005076A3" w:rsidRPr="00737F1E">
        <w:rPr>
          <w:rFonts w:ascii="Garamond" w:hAnsi="Garamond"/>
          <w:sz w:val="22"/>
          <w:szCs w:val="22"/>
          <w:lang w:val="en-GB"/>
        </w:rPr>
        <w:t xml:space="preserve"> G.</w:t>
      </w:r>
      <w:r w:rsidR="00806777" w:rsidRPr="00737F1E">
        <w:rPr>
          <w:rFonts w:ascii="Garamond" w:hAnsi="Garamond"/>
          <w:sz w:val="22"/>
          <w:szCs w:val="22"/>
          <w:lang w:val="en-GB"/>
        </w:rPr>
        <w:t xml:space="preserve">, </w:t>
      </w:r>
      <w:r w:rsidR="003049A5">
        <w:rPr>
          <w:rFonts w:ascii="Garamond" w:hAnsi="Garamond"/>
          <w:sz w:val="22"/>
          <w:szCs w:val="22"/>
          <w:lang w:val="en-GB"/>
        </w:rPr>
        <w:t xml:space="preserve">&amp; </w:t>
      </w:r>
      <w:r w:rsidR="005F7CB4" w:rsidRPr="00737F1E">
        <w:rPr>
          <w:rFonts w:ascii="Garamond" w:hAnsi="Garamond"/>
          <w:sz w:val="22"/>
          <w:szCs w:val="22"/>
          <w:lang w:val="en-GB"/>
        </w:rPr>
        <w:t>Francis V.</w:t>
      </w:r>
      <w:r w:rsidR="00670846" w:rsidRPr="00737F1E">
        <w:rPr>
          <w:rFonts w:ascii="Garamond" w:hAnsi="Garamond"/>
          <w:sz w:val="22"/>
          <w:szCs w:val="22"/>
          <w:lang w:val="en-GB"/>
        </w:rPr>
        <w:t xml:space="preserve"> (2019).</w:t>
      </w:r>
      <w:r w:rsidR="005F7CB4" w:rsidRPr="00737F1E">
        <w:rPr>
          <w:rFonts w:ascii="Garamond" w:hAnsi="Garamond"/>
          <w:sz w:val="22"/>
          <w:szCs w:val="22"/>
          <w:lang w:val="en-GB"/>
        </w:rPr>
        <w:t xml:space="preserve"> </w:t>
      </w:r>
      <w:r w:rsidR="005F7CB4" w:rsidRPr="00737F1E">
        <w:rPr>
          <w:rFonts w:ascii="Garamond" w:hAnsi="Garamond" w:cs="SimonciniGaramondStd-Italic"/>
          <w:sz w:val="22"/>
          <w:szCs w:val="22"/>
          <w:lang w:val="en-US"/>
        </w:rPr>
        <w:t>Corporal punishment at school and in the family: a long process for its complete elimination</w:t>
      </w:r>
      <w:r w:rsidR="004928D0" w:rsidRPr="00737F1E">
        <w:rPr>
          <w:rFonts w:ascii="Garamond" w:hAnsi="Garamond" w:cs="SimonciniGaramondStd-Italic"/>
          <w:i/>
          <w:iCs/>
          <w:sz w:val="22"/>
          <w:szCs w:val="22"/>
          <w:lang w:val="en-US"/>
        </w:rPr>
        <w:t>.</w:t>
      </w:r>
      <w:r w:rsidR="005F7CB4" w:rsidRPr="00737F1E">
        <w:rPr>
          <w:rFonts w:ascii="Garamond" w:hAnsi="Garamond"/>
          <w:sz w:val="22"/>
          <w:szCs w:val="22"/>
          <w:lang w:val="en-GB"/>
        </w:rPr>
        <w:t xml:space="preserve"> </w:t>
      </w:r>
      <w:r w:rsidR="005F7CB4" w:rsidRPr="00737F1E">
        <w:rPr>
          <w:rFonts w:ascii="Garamond" w:hAnsi="Garamond"/>
          <w:i/>
          <w:iCs/>
          <w:sz w:val="22"/>
          <w:szCs w:val="22"/>
        </w:rPr>
        <w:t>Rivista Italiana di Educazione Familiare</w:t>
      </w:r>
      <w:r w:rsidR="005F7CB4" w:rsidRPr="00737F1E">
        <w:rPr>
          <w:rFonts w:ascii="Garamond" w:hAnsi="Garamond"/>
          <w:sz w:val="22"/>
          <w:szCs w:val="22"/>
        </w:rPr>
        <w:t>, 2</w:t>
      </w:r>
      <w:r w:rsidR="00F46270">
        <w:rPr>
          <w:rFonts w:ascii="Garamond" w:hAnsi="Garamond"/>
          <w:sz w:val="22"/>
          <w:szCs w:val="22"/>
        </w:rPr>
        <w:t>, I-IX</w:t>
      </w:r>
      <w:r w:rsidR="00D67209" w:rsidRPr="00737F1E">
        <w:rPr>
          <w:rFonts w:ascii="Garamond" w:hAnsi="Garamond"/>
          <w:sz w:val="22"/>
          <w:szCs w:val="22"/>
        </w:rPr>
        <w:t>.</w:t>
      </w:r>
    </w:p>
    <w:p w14:paraId="06838317" w14:textId="6947076F" w:rsidR="00A01F19" w:rsidRPr="00737F1E" w:rsidRDefault="00A01F19" w:rsidP="00737F1E">
      <w:pPr>
        <w:autoSpaceDE w:val="0"/>
        <w:autoSpaceDN w:val="0"/>
        <w:adjustRightInd w:val="0"/>
        <w:spacing w:line="236" w:lineRule="atLeast"/>
        <w:ind w:left="340" w:hanging="340"/>
        <w:jc w:val="both"/>
        <w:rPr>
          <w:rFonts w:ascii="Garamond" w:hAnsi="Garamond" w:cs="Arial Narrow"/>
          <w:sz w:val="22"/>
          <w:szCs w:val="22"/>
        </w:rPr>
      </w:pPr>
      <w:r w:rsidRPr="00737F1E">
        <w:rPr>
          <w:rFonts w:ascii="Garamond" w:hAnsi="Garamond" w:cs="Arial Narrow"/>
          <w:sz w:val="22"/>
          <w:szCs w:val="22"/>
        </w:rPr>
        <w:t>Bellassai</w:t>
      </w:r>
      <w:r w:rsidR="00FA4A15" w:rsidRPr="00737F1E">
        <w:rPr>
          <w:rFonts w:ascii="Garamond" w:hAnsi="Garamond" w:cs="Arial Narrow"/>
          <w:sz w:val="22"/>
          <w:szCs w:val="22"/>
        </w:rPr>
        <w:t xml:space="preserve"> S.</w:t>
      </w:r>
      <w:r w:rsidR="0020024B" w:rsidRPr="00737F1E">
        <w:rPr>
          <w:rFonts w:ascii="Garamond" w:hAnsi="Garamond" w:cs="Arial Narrow"/>
          <w:sz w:val="22"/>
          <w:szCs w:val="22"/>
        </w:rPr>
        <w:t xml:space="preserve"> (2011).</w:t>
      </w:r>
      <w:r w:rsidRPr="00737F1E">
        <w:rPr>
          <w:rFonts w:ascii="Garamond" w:hAnsi="Garamond" w:cs="Arial Narrow"/>
          <w:sz w:val="22"/>
          <w:szCs w:val="22"/>
        </w:rPr>
        <w:t xml:space="preserve"> </w:t>
      </w:r>
      <w:r w:rsidRPr="00737F1E">
        <w:rPr>
          <w:rFonts w:ascii="Garamond" w:hAnsi="Garamond" w:cs="Arial Narrow,Italic"/>
          <w:i/>
          <w:iCs/>
          <w:sz w:val="22"/>
          <w:szCs w:val="22"/>
        </w:rPr>
        <w:t>L’invenzione della virilità. Politica e immaginario maschile nell’Italia</w:t>
      </w:r>
      <w:r w:rsidR="00936AF9" w:rsidRPr="00737F1E">
        <w:rPr>
          <w:rFonts w:ascii="Garamond" w:hAnsi="Garamond" w:cs="Arial Narrow,Italic"/>
          <w:i/>
          <w:iCs/>
          <w:sz w:val="22"/>
          <w:szCs w:val="22"/>
        </w:rPr>
        <w:t xml:space="preserve"> </w:t>
      </w:r>
      <w:r w:rsidRPr="00737F1E">
        <w:rPr>
          <w:rFonts w:ascii="Garamond" w:hAnsi="Garamond" w:cs="Arial Narrow,Italic"/>
          <w:i/>
          <w:iCs/>
          <w:sz w:val="22"/>
          <w:szCs w:val="22"/>
        </w:rPr>
        <w:t>contemporanea</w:t>
      </w:r>
      <w:r w:rsidR="0052015E" w:rsidRPr="00737F1E">
        <w:rPr>
          <w:rFonts w:ascii="Garamond" w:hAnsi="Garamond" w:cs="Arial Narrow"/>
          <w:sz w:val="22"/>
          <w:szCs w:val="22"/>
        </w:rPr>
        <w:t>.</w:t>
      </w:r>
      <w:r w:rsidRPr="00737F1E">
        <w:rPr>
          <w:rFonts w:ascii="Garamond" w:hAnsi="Garamond" w:cs="Arial Narrow"/>
          <w:sz w:val="22"/>
          <w:szCs w:val="22"/>
        </w:rPr>
        <w:t xml:space="preserve"> </w:t>
      </w:r>
      <w:r w:rsidR="0020024B" w:rsidRPr="00737F1E">
        <w:rPr>
          <w:rFonts w:ascii="Garamond" w:hAnsi="Garamond" w:cs="Arial Narrow"/>
          <w:sz w:val="22"/>
          <w:szCs w:val="22"/>
        </w:rPr>
        <w:t xml:space="preserve">Roma: </w:t>
      </w:r>
      <w:r w:rsidRPr="00737F1E">
        <w:rPr>
          <w:rFonts w:ascii="Garamond" w:hAnsi="Garamond" w:cs="Arial Narrow"/>
          <w:sz w:val="22"/>
          <w:szCs w:val="22"/>
        </w:rPr>
        <w:t>Carocci</w:t>
      </w:r>
      <w:r w:rsidR="00D67209" w:rsidRPr="00737F1E">
        <w:rPr>
          <w:rFonts w:ascii="Garamond" w:hAnsi="Garamond" w:cs="Arial Narrow"/>
          <w:sz w:val="22"/>
          <w:szCs w:val="22"/>
        </w:rPr>
        <w:t>.</w:t>
      </w:r>
    </w:p>
    <w:p w14:paraId="1B9084EC" w14:textId="1B2F8189" w:rsidR="004D3010" w:rsidRPr="00737F1E" w:rsidRDefault="004D3010" w:rsidP="00737F1E">
      <w:pPr>
        <w:pStyle w:val="Testonotaapidipagina"/>
        <w:spacing w:line="236" w:lineRule="atLeast"/>
        <w:ind w:left="340" w:hanging="340"/>
        <w:jc w:val="both"/>
        <w:rPr>
          <w:rFonts w:ascii="Garamond" w:hAnsi="Garamond"/>
          <w:sz w:val="22"/>
          <w:szCs w:val="22"/>
          <w:lang w:val="en-GB"/>
        </w:rPr>
      </w:pPr>
      <w:r w:rsidRPr="00737F1E">
        <w:rPr>
          <w:rFonts w:ascii="Garamond" w:hAnsi="Garamond"/>
          <w:sz w:val="22"/>
          <w:szCs w:val="22"/>
        </w:rPr>
        <w:t>Biffi</w:t>
      </w:r>
      <w:r w:rsidR="00793874" w:rsidRPr="00737F1E">
        <w:rPr>
          <w:rFonts w:ascii="Garamond" w:hAnsi="Garamond"/>
          <w:sz w:val="22"/>
          <w:szCs w:val="22"/>
        </w:rPr>
        <w:t xml:space="preserve"> E.</w:t>
      </w:r>
      <w:r w:rsidRPr="00737F1E">
        <w:rPr>
          <w:rFonts w:ascii="Garamond" w:hAnsi="Garamond"/>
          <w:sz w:val="22"/>
          <w:szCs w:val="22"/>
        </w:rPr>
        <w:t xml:space="preserve">, </w:t>
      </w:r>
      <w:r w:rsidR="00F46270">
        <w:rPr>
          <w:rFonts w:ascii="Garamond" w:hAnsi="Garamond"/>
          <w:sz w:val="22"/>
          <w:szCs w:val="22"/>
        </w:rPr>
        <w:t xml:space="preserve">&amp; </w:t>
      </w:r>
      <w:r w:rsidRPr="00737F1E">
        <w:rPr>
          <w:rFonts w:ascii="Garamond" w:hAnsi="Garamond"/>
          <w:sz w:val="22"/>
          <w:szCs w:val="22"/>
        </w:rPr>
        <w:t>Macinai</w:t>
      </w:r>
      <w:r w:rsidR="00793874" w:rsidRPr="00737F1E">
        <w:rPr>
          <w:rFonts w:ascii="Garamond" w:hAnsi="Garamond"/>
          <w:sz w:val="22"/>
          <w:szCs w:val="22"/>
        </w:rPr>
        <w:t xml:space="preserve"> E.</w:t>
      </w:r>
      <w:r w:rsidR="0020024B" w:rsidRPr="00737F1E">
        <w:rPr>
          <w:rFonts w:ascii="Garamond" w:hAnsi="Garamond"/>
          <w:sz w:val="22"/>
          <w:szCs w:val="22"/>
        </w:rPr>
        <w:t xml:space="preserve"> (2020).</w:t>
      </w:r>
      <w:r w:rsidR="00793874" w:rsidRPr="00737F1E">
        <w:rPr>
          <w:rFonts w:ascii="Garamond" w:hAnsi="Garamond"/>
          <w:sz w:val="22"/>
          <w:szCs w:val="22"/>
        </w:rPr>
        <w:t xml:space="preserve"> </w:t>
      </w:r>
      <w:r w:rsidR="00793874" w:rsidRPr="00737F1E">
        <w:rPr>
          <w:rFonts w:ascii="Garamond" w:hAnsi="Garamond"/>
          <w:i/>
          <w:iCs/>
          <w:sz w:val="22"/>
          <w:szCs w:val="22"/>
        </w:rPr>
        <w:t>Ombre e ferite dell’educazione. Violenza e maltrattamento sui minorenni</w:t>
      </w:r>
      <w:r w:rsidR="00D67209" w:rsidRPr="00737F1E">
        <w:rPr>
          <w:rFonts w:ascii="Garamond" w:hAnsi="Garamond"/>
          <w:sz w:val="22"/>
          <w:szCs w:val="22"/>
        </w:rPr>
        <w:t>.</w:t>
      </w:r>
      <w:r w:rsidR="00793874" w:rsidRPr="00737F1E">
        <w:rPr>
          <w:rFonts w:ascii="Garamond" w:hAnsi="Garamond"/>
          <w:sz w:val="22"/>
          <w:szCs w:val="22"/>
        </w:rPr>
        <w:t xml:space="preserve"> </w:t>
      </w:r>
      <w:r w:rsidR="0020024B" w:rsidRPr="00737F1E">
        <w:rPr>
          <w:rFonts w:ascii="Garamond" w:hAnsi="Garamond"/>
          <w:sz w:val="22"/>
          <w:szCs w:val="22"/>
          <w:lang w:val="en-GB"/>
        </w:rPr>
        <w:t xml:space="preserve">Milano: </w:t>
      </w:r>
      <w:r w:rsidR="00F46270">
        <w:rPr>
          <w:rFonts w:ascii="Garamond" w:hAnsi="Garamond"/>
          <w:sz w:val="22"/>
          <w:szCs w:val="22"/>
          <w:lang w:val="en-GB"/>
        </w:rPr>
        <w:t>Franco</w:t>
      </w:r>
      <w:r w:rsidR="00793874" w:rsidRPr="00737F1E">
        <w:rPr>
          <w:rFonts w:ascii="Garamond" w:hAnsi="Garamond"/>
          <w:sz w:val="22"/>
          <w:szCs w:val="22"/>
          <w:lang w:val="en-GB"/>
        </w:rPr>
        <w:t>Angeli</w:t>
      </w:r>
      <w:r w:rsidR="00D67209" w:rsidRPr="00737F1E">
        <w:rPr>
          <w:rFonts w:ascii="Garamond" w:hAnsi="Garamond"/>
          <w:sz w:val="22"/>
          <w:szCs w:val="22"/>
          <w:lang w:val="en-GB"/>
        </w:rPr>
        <w:t>.</w:t>
      </w:r>
    </w:p>
    <w:p w14:paraId="66C41BC7" w14:textId="12E3677A" w:rsidR="00B87EE1" w:rsidRPr="00737F1E" w:rsidRDefault="004D3010" w:rsidP="00737F1E">
      <w:pPr>
        <w:autoSpaceDE w:val="0"/>
        <w:autoSpaceDN w:val="0"/>
        <w:adjustRightInd w:val="0"/>
        <w:spacing w:line="236" w:lineRule="atLeast"/>
        <w:ind w:left="340" w:hanging="340"/>
        <w:jc w:val="both"/>
        <w:rPr>
          <w:rFonts w:ascii="Garamond" w:hAnsi="Garamond"/>
          <w:sz w:val="22"/>
          <w:szCs w:val="22"/>
        </w:rPr>
      </w:pPr>
      <w:r w:rsidRPr="00752C41">
        <w:rPr>
          <w:rFonts w:ascii="Garamond" w:hAnsi="Garamond"/>
          <w:sz w:val="22"/>
          <w:szCs w:val="22"/>
        </w:rPr>
        <w:t>Biffi</w:t>
      </w:r>
      <w:r w:rsidR="00651B2B" w:rsidRPr="00752C41">
        <w:rPr>
          <w:rFonts w:ascii="Garamond" w:hAnsi="Garamond"/>
          <w:sz w:val="22"/>
          <w:szCs w:val="22"/>
        </w:rPr>
        <w:t xml:space="preserve"> E.</w:t>
      </w:r>
      <w:r w:rsidRPr="00752C41">
        <w:rPr>
          <w:rFonts w:ascii="Garamond" w:hAnsi="Garamond"/>
          <w:sz w:val="22"/>
          <w:szCs w:val="22"/>
        </w:rPr>
        <w:t xml:space="preserve">, </w:t>
      </w:r>
      <w:r w:rsidR="00F46270" w:rsidRPr="00752C41">
        <w:rPr>
          <w:rFonts w:ascii="Garamond" w:hAnsi="Garamond"/>
          <w:sz w:val="22"/>
          <w:szCs w:val="22"/>
        </w:rPr>
        <w:t xml:space="preserve">&amp; </w:t>
      </w:r>
      <w:r w:rsidRPr="00752C41">
        <w:rPr>
          <w:rFonts w:ascii="Garamond" w:hAnsi="Garamond"/>
          <w:sz w:val="22"/>
          <w:szCs w:val="22"/>
        </w:rPr>
        <w:t>Montà</w:t>
      </w:r>
      <w:r w:rsidR="00651B2B" w:rsidRPr="00752C41">
        <w:rPr>
          <w:rFonts w:ascii="Garamond" w:hAnsi="Garamond"/>
          <w:sz w:val="22"/>
          <w:szCs w:val="22"/>
        </w:rPr>
        <w:t xml:space="preserve"> C.C.</w:t>
      </w:r>
      <w:r w:rsidR="007F1AD3" w:rsidRPr="00752C41">
        <w:rPr>
          <w:rFonts w:ascii="Garamond" w:hAnsi="Garamond"/>
          <w:sz w:val="22"/>
          <w:szCs w:val="22"/>
        </w:rPr>
        <w:t xml:space="preserve"> (2019).</w:t>
      </w:r>
      <w:r w:rsidRPr="00752C41">
        <w:rPr>
          <w:rFonts w:ascii="Garamond" w:hAnsi="Garamond"/>
          <w:sz w:val="22"/>
          <w:szCs w:val="22"/>
        </w:rPr>
        <w:t xml:space="preserve"> </w:t>
      </w:r>
      <w:r w:rsidR="00651B2B" w:rsidRPr="00737F1E">
        <w:rPr>
          <w:rFonts w:ascii="Garamond" w:hAnsi="Garamond" w:cstheme="majorHAnsi"/>
          <w:sz w:val="22"/>
          <w:szCs w:val="22"/>
          <w:lang w:val="en-US"/>
        </w:rPr>
        <w:t>When violence is at the border of the visible: the violence of the smallest gestures</w:t>
      </w:r>
      <w:r w:rsidR="00A7459A" w:rsidRPr="00737F1E">
        <w:rPr>
          <w:rFonts w:ascii="Garamond" w:hAnsi="Garamond" w:cstheme="majorHAnsi"/>
          <w:sz w:val="22"/>
          <w:szCs w:val="22"/>
          <w:lang w:val="en-US"/>
        </w:rPr>
        <w:t>.</w:t>
      </w:r>
      <w:r w:rsidR="00651B2B" w:rsidRPr="00737F1E">
        <w:rPr>
          <w:rFonts w:ascii="Garamond" w:hAnsi="Garamond" w:cstheme="majorHAnsi"/>
          <w:sz w:val="22"/>
          <w:szCs w:val="22"/>
          <w:lang w:val="en-US"/>
        </w:rPr>
        <w:t xml:space="preserve"> </w:t>
      </w:r>
      <w:r w:rsidR="00B87EE1" w:rsidRPr="00737F1E">
        <w:rPr>
          <w:rFonts w:ascii="Garamond" w:hAnsi="Garamond"/>
          <w:i/>
          <w:iCs/>
          <w:sz w:val="22"/>
          <w:szCs w:val="22"/>
        </w:rPr>
        <w:t>Rivista Italiana di Educazione Familiare</w:t>
      </w:r>
      <w:r w:rsidR="00B87EE1" w:rsidRPr="00737F1E">
        <w:rPr>
          <w:rFonts w:ascii="Garamond" w:hAnsi="Garamond"/>
          <w:sz w:val="22"/>
          <w:szCs w:val="22"/>
        </w:rPr>
        <w:t>, 2</w:t>
      </w:r>
      <w:r w:rsidR="004928D0" w:rsidRPr="00737F1E">
        <w:rPr>
          <w:rFonts w:ascii="Garamond" w:hAnsi="Garamond"/>
          <w:sz w:val="22"/>
          <w:szCs w:val="22"/>
        </w:rPr>
        <w:t xml:space="preserve">, </w:t>
      </w:r>
      <w:r w:rsidR="00C668D2" w:rsidRPr="00737F1E">
        <w:rPr>
          <w:rFonts w:ascii="Garamond" w:hAnsi="Garamond"/>
          <w:sz w:val="22"/>
          <w:szCs w:val="22"/>
        </w:rPr>
        <w:t>43-58.</w:t>
      </w:r>
    </w:p>
    <w:p w14:paraId="4239A943" w14:textId="56FA7632" w:rsidR="004F0CD6" w:rsidRPr="00737F1E" w:rsidRDefault="004F0CD6" w:rsidP="00737F1E">
      <w:pPr>
        <w:pStyle w:val="Testonotaapidipagina"/>
        <w:spacing w:line="236" w:lineRule="atLeast"/>
        <w:ind w:left="340" w:hanging="340"/>
        <w:jc w:val="both"/>
        <w:rPr>
          <w:rFonts w:ascii="Garamond" w:hAnsi="Garamond"/>
          <w:sz w:val="22"/>
          <w:szCs w:val="22"/>
        </w:rPr>
      </w:pPr>
      <w:r w:rsidRPr="00737F1E">
        <w:rPr>
          <w:rFonts w:ascii="Garamond" w:hAnsi="Garamond"/>
          <w:sz w:val="22"/>
          <w:szCs w:val="22"/>
        </w:rPr>
        <w:t>Borruso</w:t>
      </w:r>
      <w:r w:rsidR="00001CA9" w:rsidRPr="00737F1E">
        <w:rPr>
          <w:rFonts w:ascii="Garamond" w:hAnsi="Garamond"/>
          <w:sz w:val="22"/>
          <w:szCs w:val="22"/>
        </w:rPr>
        <w:t xml:space="preserve"> F.</w:t>
      </w:r>
      <w:r w:rsidR="00480F13" w:rsidRPr="00737F1E">
        <w:rPr>
          <w:rFonts w:ascii="Garamond" w:hAnsi="Garamond"/>
          <w:sz w:val="22"/>
          <w:szCs w:val="22"/>
        </w:rPr>
        <w:t xml:space="preserve"> (2013).</w:t>
      </w:r>
      <w:r w:rsidR="00001CA9" w:rsidRPr="00737F1E">
        <w:rPr>
          <w:rFonts w:ascii="Garamond" w:hAnsi="Garamond"/>
          <w:sz w:val="22"/>
          <w:szCs w:val="22"/>
        </w:rPr>
        <w:t xml:space="preserve"> </w:t>
      </w:r>
      <w:r w:rsidR="00F46270">
        <w:rPr>
          <w:rFonts w:ascii="Garamond" w:hAnsi="Garamond"/>
          <w:sz w:val="22"/>
          <w:szCs w:val="22"/>
        </w:rPr>
        <w:t>“</w:t>
      </w:r>
      <w:r w:rsidR="00596FC2" w:rsidRPr="00737F1E">
        <w:rPr>
          <w:rFonts w:ascii="Garamond" w:hAnsi="Garamond"/>
          <w:sz w:val="22"/>
          <w:szCs w:val="22"/>
        </w:rPr>
        <w:t>Ti d</w:t>
      </w:r>
      <w:r w:rsidR="00283221">
        <w:rPr>
          <w:rFonts w:ascii="Garamond" w:hAnsi="Garamond"/>
          <w:sz w:val="22"/>
          <w:szCs w:val="22"/>
        </w:rPr>
        <w:t>o</w:t>
      </w:r>
      <w:r w:rsidR="00596FC2" w:rsidRPr="00737F1E">
        <w:rPr>
          <w:rFonts w:ascii="Garamond" w:hAnsi="Garamond"/>
          <w:sz w:val="22"/>
          <w:szCs w:val="22"/>
        </w:rPr>
        <w:t xml:space="preserve"> io una buona lezione che ricorderai a lungo</w:t>
      </w:r>
      <w:r w:rsidR="00F46270">
        <w:rPr>
          <w:rFonts w:ascii="Garamond" w:hAnsi="Garamond"/>
          <w:sz w:val="22"/>
          <w:szCs w:val="22"/>
        </w:rPr>
        <w:t>”</w:t>
      </w:r>
      <w:r w:rsidR="00596FC2" w:rsidRPr="00737F1E">
        <w:rPr>
          <w:rFonts w:ascii="Garamond" w:hAnsi="Garamond"/>
          <w:sz w:val="22"/>
          <w:szCs w:val="22"/>
        </w:rPr>
        <w:t>. Metodi educativ</w:t>
      </w:r>
      <w:r w:rsidR="00F46270">
        <w:rPr>
          <w:rFonts w:ascii="Garamond" w:hAnsi="Garamond"/>
          <w:sz w:val="22"/>
          <w:szCs w:val="22"/>
        </w:rPr>
        <w:t>i</w:t>
      </w:r>
      <w:r w:rsidR="00596FC2" w:rsidRPr="00737F1E">
        <w:rPr>
          <w:rFonts w:ascii="Garamond" w:hAnsi="Garamond"/>
          <w:sz w:val="22"/>
          <w:szCs w:val="22"/>
        </w:rPr>
        <w:t xml:space="preserve"> e violenza sull’infanzia nella storia dell’educazione fra Sette e Novecento</w:t>
      </w:r>
      <w:r w:rsidR="00480F13" w:rsidRPr="00737F1E">
        <w:rPr>
          <w:rFonts w:ascii="Garamond" w:hAnsi="Garamond"/>
          <w:sz w:val="22"/>
          <w:szCs w:val="22"/>
        </w:rPr>
        <w:t>.</w:t>
      </w:r>
      <w:r w:rsidR="00596FC2" w:rsidRPr="00737F1E">
        <w:rPr>
          <w:rFonts w:ascii="Garamond" w:hAnsi="Garamond"/>
          <w:sz w:val="22"/>
          <w:szCs w:val="22"/>
        </w:rPr>
        <w:t xml:space="preserve"> </w:t>
      </w:r>
      <w:r w:rsidR="00001CA9" w:rsidRPr="00737F1E">
        <w:rPr>
          <w:rFonts w:ascii="Garamond" w:hAnsi="Garamond"/>
          <w:i/>
          <w:iCs/>
          <w:sz w:val="22"/>
          <w:szCs w:val="22"/>
        </w:rPr>
        <w:t>Pedagogia Oggi</w:t>
      </w:r>
      <w:r w:rsidR="00001CA9" w:rsidRPr="00737F1E">
        <w:rPr>
          <w:rFonts w:ascii="Garamond" w:hAnsi="Garamond"/>
          <w:sz w:val="22"/>
          <w:szCs w:val="22"/>
        </w:rPr>
        <w:t xml:space="preserve">, </w:t>
      </w:r>
      <w:r w:rsidR="00596FC2" w:rsidRPr="00737F1E">
        <w:rPr>
          <w:rFonts w:ascii="Garamond" w:hAnsi="Garamond"/>
          <w:sz w:val="22"/>
          <w:szCs w:val="22"/>
        </w:rPr>
        <w:t>2,</w:t>
      </w:r>
      <w:r w:rsidR="00480F13" w:rsidRPr="00737F1E">
        <w:rPr>
          <w:rFonts w:ascii="Garamond" w:hAnsi="Garamond"/>
          <w:sz w:val="22"/>
          <w:szCs w:val="22"/>
        </w:rPr>
        <w:t xml:space="preserve"> 80-99.</w:t>
      </w:r>
    </w:p>
    <w:p w14:paraId="6E6229B1" w14:textId="0B6FE115" w:rsidR="00407FE2" w:rsidRPr="00737F1E" w:rsidRDefault="00407FE2" w:rsidP="00737F1E">
      <w:pPr>
        <w:pStyle w:val="Testonotaapidipagina"/>
        <w:spacing w:line="236" w:lineRule="atLeast"/>
        <w:ind w:left="340" w:hanging="340"/>
        <w:jc w:val="both"/>
        <w:rPr>
          <w:rFonts w:ascii="Garamond" w:hAnsi="Garamond"/>
          <w:sz w:val="22"/>
          <w:szCs w:val="22"/>
        </w:rPr>
      </w:pPr>
      <w:r w:rsidRPr="00737F1E">
        <w:rPr>
          <w:rFonts w:ascii="Garamond" w:hAnsi="Garamond"/>
          <w:sz w:val="22"/>
          <w:szCs w:val="22"/>
        </w:rPr>
        <w:t xml:space="preserve">Bourdieu </w:t>
      </w:r>
      <w:r w:rsidR="00872E33" w:rsidRPr="00737F1E">
        <w:rPr>
          <w:rFonts w:ascii="Garamond" w:hAnsi="Garamond"/>
          <w:sz w:val="22"/>
          <w:szCs w:val="22"/>
        </w:rPr>
        <w:t>P.</w:t>
      </w:r>
      <w:r w:rsidR="00376DC7" w:rsidRPr="00737F1E">
        <w:rPr>
          <w:rFonts w:ascii="Garamond" w:hAnsi="Garamond"/>
          <w:sz w:val="22"/>
          <w:szCs w:val="22"/>
        </w:rPr>
        <w:t xml:space="preserve"> (2024).</w:t>
      </w:r>
      <w:r w:rsidR="00872E33" w:rsidRPr="00737F1E">
        <w:rPr>
          <w:rFonts w:ascii="Garamond" w:hAnsi="Garamond"/>
          <w:sz w:val="22"/>
          <w:szCs w:val="22"/>
        </w:rPr>
        <w:t xml:space="preserve"> </w:t>
      </w:r>
      <w:r w:rsidR="00872E33" w:rsidRPr="00737F1E">
        <w:rPr>
          <w:rFonts w:ascii="Garamond" w:hAnsi="Garamond"/>
          <w:i/>
          <w:iCs/>
          <w:sz w:val="22"/>
          <w:szCs w:val="22"/>
        </w:rPr>
        <w:t>Il dominio maschile</w:t>
      </w:r>
      <w:r w:rsidR="00376DC7" w:rsidRPr="00737F1E">
        <w:rPr>
          <w:rFonts w:ascii="Garamond" w:hAnsi="Garamond"/>
          <w:sz w:val="22"/>
          <w:szCs w:val="22"/>
        </w:rPr>
        <w:t>. Milano:</w:t>
      </w:r>
      <w:r w:rsidR="00872E33" w:rsidRPr="00737F1E">
        <w:rPr>
          <w:rFonts w:ascii="Garamond" w:hAnsi="Garamond"/>
          <w:sz w:val="22"/>
          <w:szCs w:val="22"/>
        </w:rPr>
        <w:t xml:space="preserve"> Feltrinelli</w:t>
      </w:r>
      <w:r w:rsidR="00376DC7" w:rsidRPr="00737F1E">
        <w:rPr>
          <w:rFonts w:ascii="Garamond" w:hAnsi="Garamond"/>
          <w:sz w:val="22"/>
          <w:szCs w:val="22"/>
        </w:rPr>
        <w:t>.</w:t>
      </w:r>
    </w:p>
    <w:p w14:paraId="290719B3" w14:textId="6A500479" w:rsidR="00855E8A" w:rsidRPr="00737F1E" w:rsidRDefault="00855E8A" w:rsidP="00737F1E">
      <w:pPr>
        <w:pStyle w:val="Testonotaapidipagina"/>
        <w:spacing w:line="236" w:lineRule="atLeast"/>
        <w:ind w:left="340" w:hanging="340"/>
        <w:jc w:val="both"/>
        <w:rPr>
          <w:rFonts w:ascii="Garamond" w:hAnsi="Garamond"/>
          <w:sz w:val="22"/>
          <w:szCs w:val="22"/>
        </w:rPr>
      </w:pPr>
      <w:r w:rsidRPr="00737F1E">
        <w:rPr>
          <w:rFonts w:ascii="Garamond" w:hAnsi="Garamond"/>
          <w:sz w:val="22"/>
          <w:szCs w:val="22"/>
        </w:rPr>
        <w:t xml:space="preserve">Bracher K.D. </w:t>
      </w:r>
      <w:r w:rsidR="001D1A24" w:rsidRPr="00737F1E">
        <w:rPr>
          <w:rFonts w:ascii="Garamond" w:hAnsi="Garamond"/>
          <w:sz w:val="22"/>
          <w:szCs w:val="22"/>
        </w:rPr>
        <w:t>(1993).</w:t>
      </w:r>
      <w:r w:rsidRPr="00737F1E">
        <w:rPr>
          <w:rFonts w:ascii="Garamond" w:hAnsi="Garamond"/>
          <w:sz w:val="22"/>
          <w:szCs w:val="22"/>
        </w:rPr>
        <w:t xml:space="preserve"> Dittatura</w:t>
      </w:r>
      <w:r w:rsidR="001D1A24" w:rsidRPr="00737F1E">
        <w:rPr>
          <w:rFonts w:ascii="Garamond" w:hAnsi="Garamond"/>
          <w:sz w:val="22"/>
          <w:szCs w:val="22"/>
        </w:rPr>
        <w:t>.</w:t>
      </w:r>
      <w:r w:rsidRPr="00737F1E">
        <w:rPr>
          <w:rFonts w:ascii="Garamond" w:hAnsi="Garamond"/>
          <w:sz w:val="22"/>
          <w:szCs w:val="22"/>
        </w:rPr>
        <w:t xml:space="preserve"> </w:t>
      </w:r>
      <w:r w:rsidRPr="00737F1E">
        <w:rPr>
          <w:rFonts w:ascii="Garamond" w:hAnsi="Garamond"/>
          <w:i/>
          <w:iCs/>
          <w:sz w:val="22"/>
          <w:szCs w:val="22"/>
        </w:rPr>
        <w:t>Enciclopedia delle scienze sociali</w:t>
      </w:r>
      <w:r w:rsidR="001D1A24" w:rsidRPr="00737F1E">
        <w:rPr>
          <w:rFonts w:ascii="Garamond" w:hAnsi="Garamond"/>
          <w:sz w:val="22"/>
          <w:szCs w:val="22"/>
        </w:rPr>
        <w:t>.</w:t>
      </w:r>
      <w:r w:rsidRPr="00737F1E">
        <w:rPr>
          <w:rFonts w:ascii="Garamond" w:hAnsi="Garamond"/>
          <w:sz w:val="22"/>
          <w:szCs w:val="22"/>
        </w:rPr>
        <w:t xml:space="preserve"> </w:t>
      </w:r>
      <w:r w:rsidR="00F46270">
        <w:rPr>
          <w:rFonts w:ascii="Garamond" w:hAnsi="Garamond"/>
          <w:sz w:val="22"/>
          <w:szCs w:val="22"/>
        </w:rPr>
        <w:t>Disponibile in:</w:t>
      </w:r>
      <w:r w:rsidR="005700FF" w:rsidRPr="00737F1E">
        <w:rPr>
          <w:rFonts w:ascii="Garamond" w:hAnsi="Garamond"/>
          <w:sz w:val="22"/>
          <w:szCs w:val="22"/>
        </w:rPr>
        <w:t xml:space="preserve"> </w:t>
      </w:r>
      <w:r w:rsidR="00F46270" w:rsidRPr="00A15B03">
        <w:rPr>
          <w:rFonts w:ascii="Garamond" w:hAnsi="Garamond"/>
          <w:sz w:val="22"/>
          <w:szCs w:val="22"/>
        </w:rPr>
        <w:t>https://www.treccani.it/enciclopedia/dittatura_(Enciclopedia-delle-scienze-sociali)/</w:t>
      </w:r>
      <w:r w:rsidR="00F46270">
        <w:rPr>
          <w:rFonts w:ascii="Garamond" w:hAnsi="Garamond"/>
          <w:sz w:val="22"/>
          <w:szCs w:val="22"/>
        </w:rPr>
        <w:t xml:space="preserve"> [10/10/2024]</w:t>
      </w:r>
      <w:r w:rsidR="005700FF" w:rsidRPr="00737F1E">
        <w:rPr>
          <w:rFonts w:ascii="Garamond" w:hAnsi="Garamond"/>
          <w:sz w:val="22"/>
          <w:szCs w:val="22"/>
        </w:rPr>
        <w:t>.</w:t>
      </w:r>
    </w:p>
    <w:p w14:paraId="04338E9C" w14:textId="2B58059F" w:rsidR="00407FE2" w:rsidRPr="00737F1E" w:rsidRDefault="00407FE2" w:rsidP="00737F1E">
      <w:pPr>
        <w:autoSpaceDE w:val="0"/>
        <w:autoSpaceDN w:val="0"/>
        <w:adjustRightInd w:val="0"/>
        <w:spacing w:line="236" w:lineRule="atLeast"/>
        <w:ind w:left="340" w:hanging="340"/>
        <w:jc w:val="both"/>
        <w:rPr>
          <w:rFonts w:ascii="Garamond" w:hAnsi="Garamond" w:cs="Arial Narrow,BoldItalic"/>
          <w:i/>
          <w:iCs/>
          <w:sz w:val="22"/>
          <w:szCs w:val="22"/>
        </w:rPr>
      </w:pPr>
      <w:r w:rsidRPr="00737F1E">
        <w:rPr>
          <w:rFonts w:ascii="Garamond" w:hAnsi="Garamond" w:cs="Arial Narrow,Bold"/>
          <w:sz w:val="22"/>
          <w:szCs w:val="22"/>
        </w:rPr>
        <w:t>Burgio</w:t>
      </w:r>
      <w:r w:rsidRPr="00737F1E">
        <w:rPr>
          <w:rFonts w:ascii="Garamond" w:hAnsi="Garamond" w:cs="Arial Narrow,BoldItalic"/>
          <w:sz w:val="22"/>
          <w:szCs w:val="22"/>
        </w:rPr>
        <w:t xml:space="preserve"> </w:t>
      </w:r>
      <w:r w:rsidR="00596FC2" w:rsidRPr="00737F1E">
        <w:rPr>
          <w:rFonts w:ascii="Garamond" w:hAnsi="Garamond" w:cs="Arial Narrow,BoldItalic"/>
          <w:sz w:val="22"/>
          <w:szCs w:val="22"/>
        </w:rPr>
        <w:t>G.</w:t>
      </w:r>
      <w:r w:rsidR="001D1A24" w:rsidRPr="00737F1E">
        <w:rPr>
          <w:rFonts w:ascii="Garamond" w:hAnsi="Garamond" w:cs="Arial Narrow,BoldItalic"/>
          <w:i/>
          <w:iCs/>
          <w:sz w:val="22"/>
          <w:szCs w:val="22"/>
        </w:rPr>
        <w:t xml:space="preserve"> </w:t>
      </w:r>
      <w:r w:rsidR="001D1A24" w:rsidRPr="00737F1E">
        <w:rPr>
          <w:rFonts w:ascii="Garamond" w:hAnsi="Garamond" w:cs="Arial Narrow,BoldItalic"/>
          <w:sz w:val="22"/>
          <w:szCs w:val="22"/>
        </w:rPr>
        <w:t>(2020).</w:t>
      </w:r>
      <w:r w:rsidR="00596FC2" w:rsidRPr="00737F1E">
        <w:rPr>
          <w:rFonts w:ascii="Garamond" w:hAnsi="Garamond" w:cs="Arial Narrow,BoldItalic"/>
          <w:i/>
          <w:iCs/>
          <w:sz w:val="22"/>
          <w:szCs w:val="22"/>
        </w:rPr>
        <w:t xml:space="preserve"> </w:t>
      </w:r>
      <w:r w:rsidRPr="00737F1E">
        <w:rPr>
          <w:rFonts w:ascii="Garamond" w:hAnsi="Garamond" w:cs="Arial Narrow,BoldItalic"/>
          <w:sz w:val="22"/>
          <w:szCs w:val="22"/>
        </w:rPr>
        <w:t>Io sono un corpo.</w:t>
      </w:r>
      <w:r w:rsidR="00A24BD0" w:rsidRPr="00737F1E">
        <w:rPr>
          <w:rFonts w:ascii="Garamond" w:hAnsi="Garamond" w:cs="Arial Narrow,BoldItalic"/>
          <w:sz w:val="22"/>
          <w:szCs w:val="22"/>
        </w:rPr>
        <w:t xml:space="preserve"> </w:t>
      </w:r>
      <w:r w:rsidRPr="00737F1E">
        <w:rPr>
          <w:rFonts w:ascii="Garamond" w:hAnsi="Garamond" w:cs="Arial Narrow,BoldItalic"/>
          <w:sz w:val="22"/>
          <w:szCs w:val="22"/>
        </w:rPr>
        <w:t>Politiche e pedagogie della maschilità</w:t>
      </w:r>
      <w:r w:rsidR="001D1A24" w:rsidRPr="00737F1E">
        <w:rPr>
          <w:rFonts w:ascii="Garamond" w:hAnsi="Garamond" w:cs="Arial Narrow,BoldItalic"/>
          <w:i/>
          <w:iCs/>
          <w:sz w:val="22"/>
          <w:szCs w:val="22"/>
        </w:rPr>
        <w:t>.</w:t>
      </w:r>
      <w:r w:rsidR="00596FC2" w:rsidRPr="00737F1E">
        <w:rPr>
          <w:rFonts w:ascii="Garamond" w:hAnsi="Garamond" w:cs="Arial Narrow,BoldItalic"/>
          <w:i/>
          <w:iCs/>
          <w:sz w:val="22"/>
          <w:szCs w:val="22"/>
        </w:rPr>
        <w:t xml:space="preserve"> Annali online della Didattica e della Formazione Docente</w:t>
      </w:r>
      <w:r w:rsidR="001D1A24" w:rsidRPr="00737F1E">
        <w:rPr>
          <w:rFonts w:ascii="Garamond" w:hAnsi="Garamond" w:cs="Arial Narrow,BoldItalic"/>
          <w:sz w:val="22"/>
          <w:szCs w:val="22"/>
        </w:rPr>
        <w:t>,</w:t>
      </w:r>
      <w:r w:rsidR="00596FC2" w:rsidRPr="00737F1E">
        <w:rPr>
          <w:rFonts w:ascii="Garamond" w:hAnsi="Garamond" w:cs="Arial Narrow,BoldItalic"/>
          <w:sz w:val="22"/>
          <w:szCs w:val="22"/>
        </w:rPr>
        <w:t xml:space="preserve"> 12</w:t>
      </w:r>
      <w:r w:rsidR="00F46270">
        <w:rPr>
          <w:rFonts w:ascii="Garamond" w:hAnsi="Garamond" w:cs="Arial Narrow,BoldItalic"/>
          <w:sz w:val="22"/>
          <w:szCs w:val="22"/>
        </w:rPr>
        <w:t>(</w:t>
      </w:r>
      <w:r w:rsidR="00596FC2" w:rsidRPr="00737F1E">
        <w:rPr>
          <w:rFonts w:ascii="Garamond" w:hAnsi="Garamond" w:cs="Arial Narrow,BoldItalic"/>
          <w:sz w:val="22"/>
          <w:szCs w:val="22"/>
        </w:rPr>
        <w:t>20</w:t>
      </w:r>
      <w:r w:rsidR="00F46270">
        <w:rPr>
          <w:rFonts w:ascii="Garamond" w:hAnsi="Garamond" w:cs="Arial Narrow,BoldItalic"/>
          <w:sz w:val="22"/>
          <w:szCs w:val="22"/>
        </w:rPr>
        <w:t>)</w:t>
      </w:r>
      <w:r w:rsidR="00596FC2" w:rsidRPr="00737F1E">
        <w:rPr>
          <w:rFonts w:ascii="Garamond" w:hAnsi="Garamond" w:cs="Arial Narrow,BoldItalic"/>
          <w:sz w:val="22"/>
          <w:szCs w:val="22"/>
        </w:rPr>
        <w:t xml:space="preserve">, </w:t>
      </w:r>
      <w:r w:rsidR="003D14B6" w:rsidRPr="00737F1E">
        <w:rPr>
          <w:rFonts w:ascii="Garamond" w:hAnsi="Garamond" w:cs="Arial Narrow,BoldItalic"/>
          <w:sz w:val="22"/>
          <w:szCs w:val="22"/>
        </w:rPr>
        <w:t>27-42.</w:t>
      </w:r>
    </w:p>
    <w:p w14:paraId="57BC9F07" w14:textId="157E0369" w:rsidR="00BA3837" w:rsidRPr="00737F1E" w:rsidRDefault="00BA3837" w:rsidP="00737F1E">
      <w:pPr>
        <w:pStyle w:val="Testonotaapidipagina"/>
        <w:spacing w:line="236" w:lineRule="atLeast"/>
        <w:ind w:left="340" w:hanging="340"/>
        <w:jc w:val="both"/>
        <w:rPr>
          <w:rFonts w:ascii="Garamond" w:hAnsi="Garamond"/>
          <w:sz w:val="22"/>
          <w:szCs w:val="22"/>
        </w:rPr>
      </w:pPr>
      <w:r w:rsidRPr="00737F1E">
        <w:rPr>
          <w:rFonts w:ascii="Garamond" w:hAnsi="Garamond"/>
          <w:sz w:val="22"/>
          <w:szCs w:val="22"/>
        </w:rPr>
        <w:t>Cavadi</w:t>
      </w:r>
      <w:r w:rsidR="00EB50EE" w:rsidRPr="00737F1E">
        <w:rPr>
          <w:rFonts w:ascii="Garamond" w:hAnsi="Garamond"/>
          <w:sz w:val="22"/>
          <w:szCs w:val="22"/>
        </w:rPr>
        <w:t xml:space="preserve"> G.</w:t>
      </w:r>
      <w:r w:rsidR="006264F8" w:rsidRPr="00737F1E">
        <w:rPr>
          <w:rFonts w:ascii="Garamond" w:hAnsi="Garamond"/>
          <w:sz w:val="22"/>
          <w:szCs w:val="22"/>
        </w:rPr>
        <w:t xml:space="preserve"> (2023).</w:t>
      </w:r>
      <w:r w:rsidR="00EB50EE" w:rsidRPr="00737F1E">
        <w:rPr>
          <w:rFonts w:ascii="Garamond" w:hAnsi="Garamond"/>
          <w:sz w:val="22"/>
          <w:szCs w:val="22"/>
        </w:rPr>
        <w:t xml:space="preserve"> Educare diversa/mente. Indicazioni dal femminismo</w:t>
      </w:r>
      <w:r w:rsidR="006264F8" w:rsidRPr="00737F1E">
        <w:rPr>
          <w:rFonts w:ascii="Garamond" w:hAnsi="Garamond"/>
          <w:sz w:val="22"/>
          <w:szCs w:val="22"/>
        </w:rPr>
        <w:t>.</w:t>
      </w:r>
      <w:r w:rsidR="00EB50EE" w:rsidRPr="00737F1E">
        <w:rPr>
          <w:rFonts w:ascii="Garamond" w:hAnsi="Garamond"/>
          <w:sz w:val="22"/>
          <w:szCs w:val="22"/>
        </w:rPr>
        <w:t xml:space="preserve"> </w:t>
      </w:r>
      <w:r w:rsidR="00EB50EE" w:rsidRPr="00737F1E">
        <w:rPr>
          <w:rFonts w:ascii="Garamond" w:hAnsi="Garamond"/>
          <w:i/>
          <w:iCs/>
          <w:sz w:val="22"/>
          <w:szCs w:val="22"/>
        </w:rPr>
        <w:t>Pedagogia delle differenze, Bollettino della Fondazione Fazio Allmayer</w:t>
      </w:r>
      <w:r w:rsidR="00EB50EE" w:rsidRPr="00737F1E">
        <w:rPr>
          <w:rFonts w:ascii="Garamond" w:hAnsi="Garamond"/>
          <w:sz w:val="22"/>
          <w:szCs w:val="22"/>
        </w:rPr>
        <w:t>, 52</w:t>
      </w:r>
      <w:r w:rsidR="00283221">
        <w:rPr>
          <w:rFonts w:ascii="Garamond" w:hAnsi="Garamond"/>
          <w:sz w:val="22"/>
          <w:szCs w:val="22"/>
        </w:rPr>
        <w:t>(</w:t>
      </w:r>
      <w:r w:rsidR="00EB50EE" w:rsidRPr="00737F1E">
        <w:rPr>
          <w:rFonts w:ascii="Garamond" w:hAnsi="Garamond"/>
          <w:sz w:val="22"/>
          <w:szCs w:val="22"/>
        </w:rPr>
        <w:t>1</w:t>
      </w:r>
      <w:r w:rsidR="00283221">
        <w:rPr>
          <w:rFonts w:ascii="Garamond" w:hAnsi="Garamond"/>
          <w:sz w:val="22"/>
          <w:szCs w:val="22"/>
        </w:rPr>
        <w:t>)</w:t>
      </w:r>
      <w:r w:rsidR="00EB50EE" w:rsidRPr="00737F1E">
        <w:rPr>
          <w:rFonts w:ascii="Garamond" w:hAnsi="Garamond"/>
          <w:sz w:val="22"/>
          <w:szCs w:val="22"/>
        </w:rPr>
        <w:t>,</w:t>
      </w:r>
      <w:r w:rsidR="000D5E24" w:rsidRPr="00737F1E">
        <w:rPr>
          <w:rFonts w:ascii="Garamond" w:hAnsi="Garamond"/>
          <w:sz w:val="22"/>
          <w:szCs w:val="22"/>
        </w:rPr>
        <w:t xml:space="preserve"> 178-198.</w:t>
      </w:r>
    </w:p>
    <w:p w14:paraId="166EB3BE" w14:textId="54DA93BF" w:rsidR="00E57511" w:rsidRPr="00737F1E" w:rsidRDefault="00E57511" w:rsidP="00737F1E">
      <w:pPr>
        <w:spacing w:line="236" w:lineRule="atLeast"/>
        <w:ind w:left="340" w:hanging="340"/>
        <w:jc w:val="both"/>
        <w:rPr>
          <w:rFonts w:ascii="Garamond" w:hAnsi="Garamond"/>
          <w:sz w:val="22"/>
          <w:szCs w:val="22"/>
        </w:rPr>
      </w:pPr>
      <w:r w:rsidRPr="00737F1E">
        <w:rPr>
          <w:rFonts w:ascii="Garamond" w:hAnsi="Garamond"/>
          <w:sz w:val="22"/>
          <w:szCs w:val="22"/>
        </w:rPr>
        <w:t xml:space="preserve">Cavina </w:t>
      </w:r>
      <w:r w:rsidR="003B0C28" w:rsidRPr="00737F1E">
        <w:rPr>
          <w:rFonts w:ascii="Garamond" w:hAnsi="Garamond"/>
          <w:sz w:val="22"/>
          <w:szCs w:val="22"/>
        </w:rPr>
        <w:t>M.</w:t>
      </w:r>
      <w:r w:rsidR="006A4B82" w:rsidRPr="00737F1E">
        <w:rPr>
          <w:rFonts w:ascii="Garamond" w:hAnsi="Garamond"/>
          <w:sz w:val="22"/>
          <w:szCs w:val="22"/>
        </w:rPr>
        <w:t xml:space="preserve"> (2007).</w:t>
      </w:r>
      <w:r w:rsidR="003B0C28" w:rsidRPr="00737F1E">
        <w:rPr>
          <w:rFonts w:ascii="Garamond" w:hAnsi="Garamond"/>
          <w:sz w:val="22"/>
          <w:szCs w:val="22"/>
        </w:rPr>
        <w:t xml:space="preserve"> </w:t>
      </w:r>
      <w:r w:rsidR="003B0C28" w:rsidRPr="00737F1E">
        <w:rPr>
          <w:rFonts w:ascii="Garamond" w:hAnsi="Garamond"/>
          <w:i/>
          <w:iCs/>
          <w:sz w:val="22"/>
          <w:szCs w:val="22"/>
        </w:rPr>
        <w:t xml:space="preserve">Il </w:t>
      </w:r>
      <w:r w:rsidRPr="00737F1E">
        <w:rPr>
          <w:rFonts w:ascii="Garamond" w:hAnsi="Garamond"/>
          <w:i/>
          <w:iCs/>
          <w:sz w:val="22"/>
          <w:szCs w:val="22"/>
        </w:rPr>
        <w:t>padre spodestato</w:t>
      </w:r>
      <w:r w:rsidR="003B0C28" w:rsidRPr="00737F1E">
        <w:rPr>
          <w:rFonts w:ascii="Garamond" w:hAnsi="Garamond"/>
          <w:i/>
          <w:iCs/>
          <w:sz w:val="22"/>
          <w:szCs w:val="22"/>
        </w:rPr>
        <w:t>. L’autorità paterna dall’antichità ad oggi</w:t>
      </w:r>
      <w:r w:rsidR="000D5E24" w:rsidRPr="00737F1E">
        <w:rPr>
          <w:rFonts w:ascii="Garamond" w:hAnsi="Garamond"/>
          <w:sz w:val="22"/>
          <w:szCs w:val="22"/>
        </w:rPr>
        <w:t>.</w:t>
      </w:r>
      <w:r w:rsidR="003B0C28" w:rsidRPr="00737F1E">
        <w:rPr>
          <w:rFonts w:ascii="Garamond" w:hAnsi="Garamond"/>
          <w:sz w:val="22"/>
          <w:szCs w:val="22"/>
        </w:rPr>
        <w:t xml:space="preserve"> </w:t>
      </w:r>
      <w:r w:rsidR="006A4B82" w:rsidRPr="00737F1E">
        <w:rPr>
          <w:rFonts w:ascii="Garamond" w:hAnsi="Garamond"/>
          <w:sz w:val="22"/>
          <w:szCs w:val="22"/>
        </w:rPr>
        <w:t xml:space="preserve">Roma-Bari: </w:t>
      </w:r>
      <w:r w:rsidR="003B0C28" w:rsidRPr="00737F1E">
        <w:rPr>
          <w:rFonts w:ascii="Garamond" w:hAnsi="Garamond"/>
          <w:sz w:val="22"/>
          <w:szCs w:val="22"/>
        </w:rPr>
        <w:t>Editori Laterza</w:t>
      </w:r>
      <w:r w:rsidR="00283221">
        <w:rPr>
          <w:rFonts w:ascii="Garamond" w:hAnsi="Garamond"/>
          <w:sz w:val="22"/>
          <w:szCs w:val="22"/>
        </w:rPr>
        <w:t>.</w:t>
      </w:r>
    </w:p>
    <w:p w14:paraId="2344D799" w14:textId="0A9982E4" w:rsidR="00EC3B3F" w:rsidRPr="00737F1E" w:rsidRDefault="00EC3B3F" w:rsidP="00737F1E">
      <w:pPr>
        <w:pStyle w:val="Testonotaapidipagina"/>
        <w:spacing w:line="236" w:lineRule="atLeast"/>
        <w:ind w:left="340" w:hanging="340"/>
        <w:jc w:val="both"/>
        <w:rPr>
          <w:rFonts w:ascii="Garamond" w:hAnsi="Garamond" w:cs="BookmanOldStyle"/>
          <w:sz w:val="22"/>
          <w:szCs w:val="22"/>
        </w:rPr>
      </w:pPr>
      <w:r w:rsidRPr="00737F1E">
        <w:rPr>
          <w:rFonts w:ascii="Garamond" w:hAnsi="Garamond" w:cs="BookmanOldStyle"/>
          <w:sz w:val="22"/>
          <w:szCs w:val="22"/>
        </w:rPr>
        <w:t>Chalmet</w:t>
      </w:r>
      <w:r w:rsidR="002D2A9D" w:rsidRPr="00737F1E">
        <w:rPr>
          <w:rFonts w:ascii="Garamond" w:hAnsi="Garamond" w:cs="BookmanOldStyle"/>
          <w:sz w:val="22"/>
          <w:szCs w:val="22"/>
        </w:rPr>
        <w:t xml:space="preserve"> V.</w:t>
      </w:r>
      <w:r w:rsidR="00AE0624" w:rsidRPr="00737F1E">
        <w:rPr>
          <w:rFonts w:ascii="Garamond" w:hAnsi="Garamond" w:cs="BookmanOldStyle"/>
          <w:sz w:val="22"/>
          <w:szCs w:val="22"/>
        </w:rPr>
        <w:t xml:space="preserve"> (</w:t>
      </w:r>
      <w:r w:rsidRPr="00737F1E">
        <w:rPr>
          <w:rFonts w:ascii="Garamond" w:hAnsi="Garamond" w:cs="BookmanOldStyle"/>
          <w:sz w:val="22"/>
          <w:szCs w:val="22"/>
        </w:rPr>
        <w:t>2018</w:t>
      </w:r>
      <w:r w:rsidR="00AE0624" w:rsidRPr="00737F1E">
        <w:rPr>
          <w:rFonts w:ascii="Garamond" w:hAnsi="Garamond" w:cs="BookmanOldStyle"/>
          <w:sz w:val="22"/>
          <w:szCs w:val="22"/>
        </w:rPr>
        <w:t>).</w:t>
      </w:r>
      <w:r w:rsidRPr="00737F1E">
        <w:rPr>
          <w:rFonts w:ascii="Garamond" w:hAnsi="Garamond" w:cs="BookmanOldStyle"/>
          <w:sz w:val="22"/>
          <w:szCs w:val="22"/>
        </w:rPr>
        <w:t xml:space="preserve"> </w:t>
      </w:r>
      <w:r w:rsidR="0057002B" w:rsidRPr="00737F1E">
        <w:rPr>
          <w:rFonts w:ascii="Garamond" w:hAnsi="Garamond" w:cs="BookmanOldStyle"/>
          <w:i/>
          <w:iCs/>
          <w:sz w:val="22"/>
          <w:szCs w:val="22"/>
        </w:rPr>
        <w:t>L’i</w:t>
      </w:r>
      <w:r w:rsidRPr="00737F1E">
        <w:rPr>
          <w:rFonts w:ascii="Garamond" w:hAnsi="Garamond" w:cs="BookmanOldStyle"/>
          <w:i/>
          <w:iCs/>
          <w:sz w:val="22"/>
          <w:szCs w:val="22"/>
        </w:rPr>
        <w:t xml:space="preserve">nfanzia </w:t>
      </w:r>
      <w:r w:rsidR="0057002B" w:rsidRPr="00737F1E">
        <w:rPr>
          <w:rFonts w:ascii="Garamond" w:hAnsi="Garamond" w:cs="BookmanOldStyle"/>
          <w:i/>
          <w:iCs/>
          <w:sz w:val="22"/>
          <w:szCs w:val="22"/>
        </w:rPr>
        <w:t xml:space="preserve">dei </w:t>
      </w:r>
      <w:r w:rsidRPr="00737F1E">
        <w:rPr>
          <w:rFonts w:ascii="Garamond" w:hAnsi="Garamond" w:cs="BookmanOldStyle"/>
          <w:i/>
          <w:iCs/>
          <w:sz w:val="22"/>
          <w:szCs w:val="22"/>
        </w:rPr>
        <w:t>dittatori</w:t>
      </w:r>
      <w:r w:rsidR="00C83862" w:rsidRPr="00737F1E">
        <w:rPr>
          <w:rFonts w:ascii="Garamond" w:hAnsi="Garamond" w:cs="BookmanOldStyle"/>
          <w:sz w:val="22"/>
          <w:szCs w:val="22"/>
        </w:rPr>
        <w:t>.</w:t>
      </w:r>
      <w:r w:rsidR="0057002B" w:rsidRPr="00737F1E">
        <w:rPr>
          <w:rFonts w:ascii="Garamond" w:hAnsi="Garamond" w:cs="BookmanOldStyle"/>
          <w:sz w:val="22"/>
          <w:szCs w:val="22"/>
        </w:rPr>
        <w:t xml:space="preserve"> </w:t>
      </w:r>
      <w:r w:rsidR="00AE0624" w:rsidRPr="00737F1E">
        <w:rPr>
          <w:rFonts w:ascii="Garamond" w:hAnsi="Garamond" w:cs="BookmanOldStyle"/>
          <w:sz w:val="22"/>
          <w:szCs w:val="22"/>
        </w:rPr>
        <w:t xml:space="preserve">Milano: </w:t>
      </w:r>
      <w:r w:rsidR="0057002B" w:rsidRPr="00737F1E">
        <w:rPr>
          <w:rFonts w:ascii="Garamond" w:hAnsi="Garamond" w:cs="BookmanOldStyle"/>
          <w:sz w:val="22"/>
          <w:szCs w:val="22"/>
        </w:rPr>
        <w:t>Baldini+Castoldi</w:t>
      </w:r>
      <w:r w:rsidR="00C83862" w:rsidRPr="00737F1E">
        <w:rPr>
          <w:rFonts w:ascii="Garamond" w:hAnsi="Garamond" w:cs="BookmanOldStyle"/>
          <w:sz w:val="22"/>
          <w:szCs w:val="22"/>
        </w:rPr>
        <w:t>.</w:t>
      </w:r>
    </w:p>
    <w:p w14:paraId="1321D61A" w14:textId="6A0302E1" w:rsidR="00E42C54" w:rsidRPr="00737F1E" w:rsidRDefault="00E42C54" w:rsidP="00737F1E">
      <w:pPr>
        <w:pStyle w:val="Testonotaapidipagina"/>
        <w:spacing w:line="236" w:lineRule="atLeast"/>
        <w:ind w:left="340" w:hanging="340"/>
        <w:jc w:val="both"/>
        <w:rPr>
          <w:rFonts w:ascii="Garamond" w:hAnsi="Garamond"/>
          <w:color w:val="000000" w:themeColor="text1"/>
          <w:sz w:val="22"/>
          <w:szCs w:val="22"/>
          <w:shd w:val="clear" w:color="auto" w:fill="FFFFFF"/>
          <w:lang w:val="en-US"/>
        </w:rPr>
      </w:pPr>
      <w:r w:rsidRPr="00737F1E">
        <w:rPr>
          <w:rFonts w:ascii="Garamond" w:hAnsi="Garamond"/>
          <w:sz w:val="22"/>
          <w:szCs w:val="22"/>
          <w:shd w:val="clear" w:color="auto" w:fill="FFFFFF"/>
          <w:lang w:val="en-US"/>
        </w:rPr>
        <w:lastRenderedPageBreak/>
        <w:t>Committee on the Rights of the Child of the United Nations</w:t>
      </w:r>
      <w:r w:rsidR="00283221">
        <w:rPr>
          <w:rFonts w:ascii="Garamond" w:hAnsi="Garamond"/>
          <w:sz w:val="22"/>
          <w:szCs w:val="22"/>
          <w:shd w:val="clear" w:color="auto" w:fill="FFFFFF"/>
          <w:lang w:val="en-US"/>
        </w:rPr>
        <w:t xml:space="preserve"> </w:t>
      </w:r>
      <w:r w:rsidR="005055F4" w:rsidRPr="00737F1E">
        <w:rPr>
          <w:rFonts w:ascii="Garamond" w:hAnsi="Garamond"/>
          <w:sz w:val="22"/>
          <w:szCs w:val="22"/>
          <w:shd w:val="clear" w:color="auto" w:fill="FFFFFF"/>
          <w:lang w:val="en-US"/>
        </w:rPr>
        <w:t>(2009)</w:t>
      </w:r>
      <w:r w:rsidR="005700FF" w:rsidRPr="00737F1E">
        <w:rPr>
          <w:rFonts w:ascii="Garamond" w:hAnsi="Garamond"/>
          <w:sz w:val="22"/>
          <w:szCs w:val="22"/>
          <w:shd w:val="clear" w:color="auto" w:fill="FFFFFF"/>
          <w:lang w:val="en-US"/>
        </w:rPr>
        <w:t>.</w:t>
      </w:r>
      <w:r w:rsidR="00283221">
        <w:rPr>
          <w:rFonts w:ascii="Garamond" w:hAnsi="Garamond"/>
          <w:sz w:val="22"/>
          <w:szCs w:val="22"/>
          <w:shd w:val="clear" w:color="auto" w:fill="FFFFFF"/>
          <w:lang w:val="en-US"/>
        </w:rPr>
        <w:t xml:space="preserve"> </w:t>
      </w:r>
      <w:r w:rsidR="005055F4" w:rsidRPr="00283221">
        <w:rPr>
          <w:rFonts w:ascii="Garamond" w:hAnsi="Garamond"/>
          <w:i/>
          <w:iCs/>
          <w:sz w:val="22"/>
          <w:szCs w:val="22"/>
          <w:shd w:val="clear" w:color="auto" w:fill="FFFFFF"/>
          <w:lang w:val="en-US"/>
        </w:rPr>
        <w:t>The right of the child to be heard</w:t>
      </w:r>
      <w:r w:rsidR="00283221">
        <w:rPr>
          <w:rFonts w:ascii="Garamond" w:hAnsi="Garamond"/>
          <w:sz w:val="22"/>
          <w:szCs w:val="22"/>
          <w:shd w:val="clear" w:color="auto" w:fill="FFFFFF"/>
          <w:lang w:val="en-US"/>
        </w:rPr>
        <w:t>.</w:t>
      </w:r>
      <w:r w:rsidR="005055F4" w:rsidRPr="00737F1E">
        <w:rPr>
          <w:rFonts w:ascii="Garamond" w:hAnsi="Garamond"/>
          <w:sz w:val="22"/>
          <w:szCs w:val="22"/>
          <w:shd w:val="clear" w:color="auto" w:fill="FFFFFF"/>
          <w:lang w:val="en-US"/>
        </w:rPr>
        <w:t xml:space="preserve"> </w:t>
      </w:r>
      <w:r w:rsidR="00283221">
        <w:rPr>
          <w:rFonts w:ascii="Garamond" w:hAnsi="Garamond"/>
          <w:sz w:val="22"/>
          <w:szCs w:val="22"/>
          <w:shd w:val="clear" w:color="auto" w:fill="FFFFFF"/>
          <w:lang w:val="en-US"/>
        </w:rPr>
        <w:t>Disponibile in:</w:t>
      </w:r>
      <w:r w:rsidR="005055F4" w:rsidRPr="00737F1E">
        <w:rPr>
          <w:rFonts w:ascii="Garamond" w:hAnsi="Garamond"/>
          <w:sz w:val="22"/>
          <w:szCs w:val="22"/>
          <w:shd w:val="clear" w:color="auto" w:fill="FFFFFF"/>
          <w:lang w:val="en-US"/>
        </w:rPr>
        <w:t xml:space="preserve"> </w:t>
      </w:r>
      <w:hyperlink r:id="rId9" w:history="1">
        <w:r w:rsidR="00407FE2" w:rsidRPr="00737F1E">
          <w:rPr>
            <w:rStyle w:val="Collegamentoipertestuale"/>
            <w:rFonts w:ascii="Garamond" w:hAnsi="Garamond"/>
            <w:color w:val="000000" w:themeColor="text1"/>
            <w:sz w:val="22"/>
            <w:szCs w:val="22"/>
            <w:u w:val="none"/>
            <w:shd w:val="clear" w:color="auto" w:fill="FFFFFF"/>
            <w:lang w:val="en-US"/>
          </w:rPr>
          <w:t>https://digitallibrary.un.org/record/671444?v=pdf</w:t>
        </w:r>
      </w:hyperlink>
      <w:r w:rsidR="00283221">
        <w:rPr>
          <w:rStyle w:val="Collegamentoipertestuale"/>
          <w:rFonts w:ascii="Garamond" w:hAnsi="Garamond"/>
          <w:color w:val="000000" w:themeColor="text1"/>
          <w:sz w:val="22"/>
          <w:szCs w:val="22"/>
          <w:u w:val="none"/>
          <w:shd w:val="clear" w:color="auto" w:fill="FFFFFF"/>
          <w:lang w:val="en-US"/>
        </w:rPr>
        <w:t xml:space="preserve"> [10/10/2024]</w:t>
      </w:r>
      <w:r w:rsidR="00350555" w:rsidRPr="00737F1E">
        <w:rPr>
          <w:rStyle w:val="Collegamentoipertestuale"/>
          <w:rFonts w:ascii="Garamond" w:hAnsi="Garamond"/>
          <w:color w:val="000000" w:themeColor="text1"/>
          <w:sz w:val="22"/>
          <w:szCs w:val="22"/>
          <w:u w:val="none"/>
          <w:shd w:val="clear" w:color="auto" w:fill="FFFFFF"/>
          <w:lang w:val="en-US"/>
        </w:rPr>
        <w:t>.</w:t>
      </w:r>
    </w:p>
    <w:p w14:paraId="48A3AF13" w14:textId="10926D26" w:rsidR="0041321B" w:rsidRPr="00737F1E" w:rsidRDefault="00407FE2" w:rsidP="00737F1E">
      <w:pPr>
        <w:pStyle w:val="Testonotaapidipagina"/>
        <w:spacing w:line="236" w:lineRule="atLeast"/>
        <w:ind w:left="340" w:hanging="340"/>
        <w:jc w:val="both"/>
        <w:rPr>
          <w:rFonts w:ascii="Garamond" w:hAnsi="Garamond"/>
          <w:color w:val="000000" w:themeColor="text1"/>
          <w:sz w:val="22"/>
          <w:szCs w:val="22"/>
          <w:shd w:val="clear" w:color="auto" w:fill="FFFFFF"/>
          <w:lang w:val="en-US"/>
        </w:rPr>
      </w:pPr>
      <w:r w:rsidRPr="00737F1E">
        <w:rPr>
          <w:rFonts w:ascii="Garamond" w:hAnsi="Garamond"/>
          <w:color w:val="000000" w:themeColor="text1"/>
          <w:sz w:val="22"/>
          <w:szCs w:val="22"/>
          <w:shd w:val="clear" w:color="auto" w:fill="FFFFFF"/>
          <w:lang w:val="en-US"/>
        </w:rPr>
        <w:t>Connell R.W.</w:t>
      </w:r>
      <w:r w:rsidR="009E7B3E" w:rsidRPr="00737F1E">
        <w:rPr>
          <w:rFonts w:ascii="Garamond" w:hAnsi="Garamond"/>
          <w:color w:val="000000" w:themeColor="text1"/>
          <w:sz w:val="22"/>
          <w:szCs w:val="22"/>
          <w:shd w:val="clear" w:color="auto" w:fill="FFFFFF"/>
          <w:lang w:val="en-US"/>
        </w:rPr>
        <w:t xml:space="preserve"> (1987).</w:t>
      </w:r>
      <w:r w:rsidR="00EE044E" w:rsidRPr="00737F1E">
        <w:rPr>
          <w:rFonts w:ascii="Garamond" w:hAnsi="Garamond"/>
          <w:color w:val="000000" w:themeColor="text1"/>
          <w:sz w:val="22"/>
          <w:szCs w:val="22"/>
          <w:shd w:val="clear" w:color="auto" w:fill="FFFFFF"/>
          <w:lang w:val="en-US"/>
        </w:rPr>
        <w:t xml:space="preserve"> </w:t>
      </w:r>
      <w:r w:rsidR="00EE044E" w:rsidRPr="00737F1E">
        <w:rPr>
          <w:rFonts w:ascii="Garamond" w:hAnsi="Garamond"/>
          <w:i/>
          <w:iCs/>
          <w:color w:val="000000" w:themeColor="text1"/>
          <w:sz w:val="22"/>
          <w:szCs w:val="22"/>
          <w:shd w:val="clear" w:color="auto" w:fill="FFFFFF"/>
          <w:lang w:val="en-US"/>
        </w:rPr>
        <w:t>Gender and Power</w:t>
      </w:r>
      <w:r w:rsidR="00E146C7" w:rsidRPr="00737F1E">
        <w:rPr>
          <w:rFonts w:ascii="Garamond" w:hAnsi="Garamond"/>
          <w:color w:val="000000" w:themeColor="text1"/>
          <w:sz w:val="22"/>
          <w:szCs w:val="22"/>
          <w:shd w:val="clear" w:color="auto" w:fill="FFFFFF"/>
          <w:lang w:val="en-US"/>
        </w:rPr>
        <w:t>.</w:t>
      </w:r>
      <w:r w:rsidR="00EE044E" w:rsidRPr="00737F1E">
        <w:rPr>
          <w:rFonts w:ascii="Garamond" w:hAnsi="Garamond"/>
          <w:color w:val="000000" w:themeColor="text1"/>
          <w:sz w:val="22"/>
          <w:szCs w:val="22"/>
          <w:shd w:val="clear" w:color="auto" w:fill="FFFFFF"/>
          <w:lang w:val="en-US"/>
        </w:rPr>
        <w:t xml:space="preserve"> </w:t>
      </w:r>
      <w:r w:rsidR="009E7B3E" w:rsidRPr="00737F1E">
        <w:rPr>
          <w:rFonts w:ascii="Garamond" w:hAnsi="Garamond"/>
          <w:color w:val="000000" w:themeColor="text1"/>
          <w:sz w:val="22"/>
          <w:szCs w:val="22"/>
          <w:shd w:val="clear" w:color="auto" w:fill="FFFFFF"/>
          <w:lang w:val="en-US"/>
        </w:rPr>
        <w:t xml:space="preserve">Oxford: </w:t>
      </w:r>
      <w:r w:rsidR="00EE044E" w:rsidRPr="00737F1E">
        <w:rPr>
          <w:rFonts w:ascii="Garamond" w:hAnsi="Garamond"/>
          <w:color w:val="000000" w:themeColor="text1"/>
          <w:sz w:val="22"/>
          <w:szCs w:val="22"/>
          <w:shd w:val="clear" w:color="auto" w:fill="FFFFFF"/>
          <w:lang w:val="en-US"/>
        </w:rPr>
        <w:t>J. Wiley and Sons Ltd</w:t>
      </w:r>
      <w:r w:rsidR="009E7B3E" w:rsidRPr="00737F1E">
        <w:rPr>
          <w:rFonts w:ascii="Garamond" w:hAnsi="Garamond"/>
          <w:color w:val="000000" w:themeColor="text1"/>
          <w:sz w:val="22"/>
          <w:szCs w:val="22"/>
          <w:shd w:val="clear" w:color="auto" w:fill="FFFFFF"/>
          <w:lang w:val="en-US"/>
        </w:rPr>
        <w:t>.</w:t>
      </w:r>
    </w:p>
    <w:p w14:paraId="04D7CF77" w14:textId="5C720480" w:rsidR="00407FE2" w:rsidRPr="00737F1E" w:rsidRDefault="0041321B" w:rsidP="00737F1E">
      <w:pPr>
        <w:pStyle w:val="Testonotaapidipagina"/>
        <w:spacing w:line="236" w:lineRule="atLeast"/>
        <w:ind w:left="340" w:hanging="340"/>
        <w:jc w:val="both"/>
        <w:rPr>
          <w:rFonts w:ascii="Garamond" w:hAnsi="Garamond"/>
          <w:sz w:val="22"/>
          <w:szCs w:val="22"/>
        </w:rPr>
      </w:pPr>
      <w:r w:rsidRPr="00737F1E">
        <w:rPr>
          <w:rFonts w:ascii="Garamond" w:hAnsi="Garamond"/>
          <w:sz w:val="22"/>
          <w:szCs w:val="22"/>
          <w:shd w:val="clear" w:color="auto" w:fill="FFFFFF"/>
        </w:rPr>
        <w:t>Covato C.</w:t>
      </w:r>
      <w:r w:rsidR="00FE7188" w:rsidRPr="00737F1E">
        <w:rPr>
          <w:rFonts w:ascii="Garamond" w:hAnsi="Garamond"/>
          <w:sz w:val="22"/>
          <w:szCs w:val="22"/>
          <w:shd w:val="clear" w:color="auto" w:fill="FFFFFF"/>
        </w:rPr>
        <w:t xml:space="preserve"> (2018).</w:t>
      </w:r>
      <w:r w:rsidRPr="00737F1E">
        <w:rPr>
          <w:rFonts w:ascii="Garamond" w:hAnsi="Garamond"/>
          <w:sz w:val="22"/>
          <w:szCs w:val="22"/>
          <w:shd w:val="clear" w:color="auto" w:fill="FFFFFF"/>
        </w:rPr>
        <w:t xml:space="preserve"> </w:t>
      </w:r>
      <w:r w:rsidRPr="00737F1E">
        <w:rPr>
          <w:rFonts w:ascii="Garamond" w:hAnsi="Garamond"/>
          <w:i/>
          <w:iCs/>
          <w:sz w:val="22"/>
          <w:szCs w:val="22"/>
          <w:shd w:val="clear" w:color="auto" w:fill="FFFFFF"/>
        </w:rPr>
        <w:t>Pericoloso a dirsi. Emozioni, sentimenti, divieti e trasgressioni nella storia dell’educazione</w:t>
      </w:r>
      <w:r w:rsidR="00E146C7" w:rsidRPr="00737F1E">
        <w:rPr>
          <w:rFonts w:ascii="Garamond" w:hAnsi="Garamond"/>
          <w:sz w:val="22"/>
          <w:szCs w:val="22"/>
          <w:shd w:val="clear" w:color="auto" w:fill="FFFFFF"/>
        </w:rPr>
        <w:t>.</w:t>
      </w:r>
      <w:r w:rsidRPr="00737F1E">
        <w:rPr>
          <w:rFonts w:ascii="Garamond" w:hAnsi="Garamond"/>
          <w:sz w:val="22"/>
          <w:szCs w:val="22"/>
          <w:shd w:val="clear" w:color="auto" w:fill="FFFFFF"/>
        </w:rPr>
        <w:t xml:space="preserve"> </w:t>
      </w:r>
      <w:r w:rsidR="00FE7188" w:rsidRPr="00737F1E">
        <w:rPr>
          <w:rFonts w:ascii="Garamond" w:hAnsi="Garamond"/>
          <w:sz w:val="22"/>
          <w:szCs w:val="22"/>
          <w:shd w:val="clear" w:color="auto" w:fill="FFFFFF"/>
        </w:rPr>
        <w:t xml:space="preserve">Milano: </w:t>
      </w:r>
      <w:r w:rsidRPr="00737F1E">
        <w:rPr>
          <w:rFonts w:ascii="Garamond" w:hAnsi="Garamond"/>
          <w:sz w:val="22"/>
          <w:szCs w:val="22"/>
          <w:shd w:val="clear" w:color="auto" w:fill="FFFFFF"/>
        </w:rPr>
        <w:t>Unicopli</w:t>
      </w:r>
      <w:r w:rsidR="00E146C7" w:rsidRPr="00737F1E">
        <w:rPr>
          <w:rFonts w:ascii="Garamond" w:hAnsi="Garamond"/>
          <w:sz w:val="22"/>
          <w:szCs w:val="22"/>
          <w:shd w:val="clear" w:color="auto" w:fill="FFFFFF"/>
        </w:rPr>
        <w:t>.</w:t>
      </w:r>
    </w:p>
    <w:p w14:paraId="794070EC" w14:textId="06FED79F" w:rsidR="00C65027" w:rsidRPr="00737F1E" w:rsidRDefault="00C65027" w:rsidP="00737F1E">
      <w:pPr>
        <w:pStyle w:val="Testonotaapidipagina"/>
        <w:spacing w:line="236" w:lineRule="atLeast"/>
        <w:ind w:left="340" w:hanging="340"/>
        <w:jc w:val="both"/>
        <w:rPr>
          <w:rFonts w:ascii="Garamond" w:hAnsi="Garamond"/>
          <w:color w:val="000000" w:themeColor="text1"/>
          <w:sz w:val="22"/>
          <w:szCs w:val="22"/>
        </w:rPr>
      </w:pPr>
      <w:r w:rsidRPr="00737F1E">
        <w:rPr>
          <w:rStyle w:val="Enfasicorsivo"/>
          <w:rFonts w:ascii="Garamond" w:hAnsi="Garamond" w:cs="Arial"/>
          <w:i w:val="0"/>
          <w:iCs w:val="0"/>
          <w:color w:val="000000" w:themeColor="text1"/>
          <w:sz w:val="22"/>
          <w:szCs w:val="22"/>
        </w:rPr>
        <w:t>Dahl</w:t>
      </w:r>
      <w:r w:rsidR="0070375B" w:rsidRPr="00737F1E">
        <w:rPr>
          <w:rStyle w:val="Enfasicorsivo"/>
          <w:rFonts w:ascii="Garamond" w:hAnsi="Garamond" w:cs="Arial"/>
          <w:i w:val="0"/>
          <w:iCs w:val="0"/>
          <w:color w:val="000000" w:themeColor="text1"/>
          <w:sz w:val="22"/>
          <w:szCs w:val="22"/>
        </w:rPr>
        <w:t xml:space="preserve"> R.A.</w:t>
      </w:r>
      <w:r w:rsidR="00254C58" w:rsidRPr="00737F1E">
        <w:rPr>
          <w:rStyle w:val="Enfasicorsivo"/>
          <w:rFonts w:ascii="Garamond" w:hAnsi="Garamond" w:cs="Arial"/>
          <w:i w:val="0"/>
          <w:iCs w:val="0"/>
          <w:color w:val="000000" w:themeColor="text1"/>
          <w:sz w:val="22"/>
          <w:szCs w:val="22"/>
        </w:rPr>
        <w:t xml:space="preserve"> (2002).</w:t>
      </w:r>
      <w:r w:rsidRPr="00737F1E">
        <w:rPr>
          <w:rStyle w:val="Enfasicorsivo"/>
          <w:rFonts w:ascii="Garamond" w:hAnsi="Garamond" w:cs="Arial"/>
          <w:color w:val="000000" w:themeColor="text1"/>
          <w:sz w:val="22"/>
          <w:szCs w:val="22"/>
        </w:rPr>
        <w:t xml:space="preserve"> </w:t>
      </w:r>
      <w:r w:rsidR="009C046C" w:rsidRPr="00737F1E">
        <w:rPr>
          <w:rFonts w:ascii="Garamond" w:hAnsi="Garamond"/>
          <w:i/>
          <w:iCs/>
          <w:color w:val="000000" w:themeColor="text1"/>
          <w:sz w:val="22"/>
          <w:szCs w:val="22"/>
        </w:rPr>
        <w:t>Sulla democrazia</w:t>
      </w:r>
      <w:r w:rsidR="00283221">
        <w:rPr>
          <w:rFonts w:ascii="Garamond" w:hAnsi="Garamond"/>
          <w:color w:val="000000" w:themeColor="text1"/>
          <w:sz w:val="22"/>
          <w:szCs w:val="22"/>
        </w:rPr>
        <w:t>.</w:t>
      </w:r>
      <w:r w:rsidR="009C046C" w:rsidRPr="00737F1E">
        <w:rPr>
          <w:rFonts w:ascii="Garamond" w:hAnsi="Garamond"/>
          <w:color w:val="000000" w:themeColor="text1"/>
          <w:sz w:val="22"/>
          <w:szCs w:val="22"/>
        </w:rPr>
        <w:t xml:space="preserve"> </w:t>
      </w:r>
      <w:r w:rsidR="00283221" w:rsidRPr="00737F1E">
        <w:rPr>
          <w:rFonts w:ascii="Garamond" w:hAnsi="Garamond"/>
          <w:color w:val="000000" w:themeColor="text1"/>
          <w:sz w:val="22"/>
          <w:szCs w:val="22"/>
        </w:rPr>
        <w:t>Roma-Bari</w:t>
      </w:r>
      <w:r w:rsidR="00283221">
        <w:rPr>
          <w:rFonts w:ascii="Garamond" w:hAnsi="Garamond"/>
          <w:color w:val="000000" w:themeColor="text1"/>
          <w:sz w:val="22"/>
          <w:szCs w:val="22"/>
        </w:rPr>
        <w:t>:</w:t>
      </w:r>
      <w:r w:rsidR="00283221" w:rsidRPr="00737F1E">
        <w:rPr>
          <w:rFonts w:ascii="Garamond" w:hAnsi="Garamond"/>
          <w:color w:val="000000" w:themeColor="text1"/>
          <w:sz w:val="22"/>
          <w:szCs w:val="22"/>
        </w:rPr>
        <w:t xml:space="preserve"> </w:t>
      </w:r>
      <w:r w:rsidR="0070375B" w:rsidRPr="00737F1E">
        <w:rPr>
          <w:rFonts w:ascii="Garamond" w:hAnsi="Garamond"/>
          <w:color w:val="000000" w:themeColor="text1"/>
          <w:sz w:val="22"/>
          <w:szCs w:val="22"/>
        </w:rPr>
        <w:t>Laterza</w:t>
      </w:r>
      <w:r w:rsidR="00E146C7" w:rsidRPr="00737F1E">
        <w:rPr>
          <w:rFonts w:ascii="Garamond" w:hAnsi="Garamond"/>
          <w:color w:val="000000" w:themeColor="text1"/>
          <w:sz w:val="22"/>
          <w:szCs w:val="22"/>
        </w:rPr>
        <w:t>.</w:t>
      </w:r>
    </w:p>
    <w:p w14:paraId="1D6374F0" w14:textId="32D1B57B" w:rsidR="00AD7510" w:rsidRPr="00737F1E" w:rsidRDefault="00AD7510" w:rsidP="00737F1E">
      <w:pPr>
        <w:pStyle w:val="Testonotaapidipagina"/>
        <w:spacing w:line="236" w:lineRule="atLeast"/>
        <w:ind w:left="340" w:hanging="340"/>
        <w:jc w:val="both"/>
        <w:rPr>
          <w:rFonts w:ascii="Garamond" w:hAnsi="Garamond"/>
          <w:color w:val="000000" w:themeColor="text1"/>
          <w:sz w:val="22"/>
          <w:szCs w:val="22"/>
        </w:rPr>
      </w:pPr>
      <w:r w:rsidRPr="00737F1E">
        <w:rPr>
          <w:rFonts w:ascii="Garamond" w:hAnsi="Garamond"/>
          <w:color w:val="000000" w:themeColor="text1"/>
          <w:sz w:val="22"/>
          <w:szCs w:val="22"/>
        </w:rPr>
        <w:t>Dewey J.</w:t>
      </w:r>
      <w:r w:rsidR="00E146C7" w:rsidRPr="00737F1E">
        <w:rPr>
          <w:rFonts w:ascii="Garamond" w:hAnsi="Garamond"/>
          <w:color w:val="000000" w:themeColor="text1"/>
          <w:sz w:val="22"/>
          <w:szCs w:val="22"/>
        </w:rPr>
        <w:t xml:space="preserve"> (2004).</w:t>
      </w:r>
      <w:r w:rsidRPr="00737F1E">
        <w:rPr>
          <w:rFonts w:ascii="Garamond" w:hAnsi="Garamond"/>
          <w:color w:val="000000" w:themeColor="text1"/>
          <w:sz w:val="22"/>
          <w:szCs w:val="22"/>
        </w:rPr>
        <w:t xml:space="preserve"> </w:t>
      </w:r>
      <w:r w:rsidRPr="00737F1E">
        <w:rPr>
          <w:rFonts w:ascii="Garamond" w:hAnsi="Garamond"/>
          <w:i/>
          <w:iCs/>
          <w:color w:val="000000" w:themeColor="text1"/>
          <w:sz w:val="22"/>
          <w:szCs w:val="22"/>
        </w:rPr>
        <w:t>Democrazia e educazione</w:t>
      </w:r>
      <w:r w:rsidR="00E146C7" w:rsidRPr="00737F1E">
        <w:rPr>
          <w:rFonts w:ascii="Garamond" w:hAnsi="Garamond"/>
          <w:color w:val="000000" w:themeColor="text1"/>
          <w:sz w:val="22"/>
          <w:szCs w:val="22"/>
        </w:rPr>
        <w:t>.</w:t>
      </w:r>
      <w:r w:rsidR="0070375B" w:rsidRPr="00737F1E">
        <w:rPr>
          <w:rFonts w:ascii="Garamond" w:hAnsi="Garamond"/>
          <w:color w:val="000000" w:themeColor="text1"/>
          <w:sz w:val="22"/>
          <w:szCs w:val="22"/>
        </w:rPr>
        <w:t xml:space="preserve"> </w:t>
      </w:r>
      <w:r w:rsidR="00E146C7" w:rsidRPr="00737F1E">
        <w:rPr>
          <w:rFonts w:ascii="Garamond" w:hAnsi="Garamond"/>
          <w:color w:val="000000" w:themeColor="text1"/>
          <w:sz w:val="22"/>
          <w:szCs w:val="22"/>
        </w:rPr>
        <w:t xml:space="preserve">Firenze: </w:t>
      </w:r>
      <w:r w:rsidR="0070375B" w:rsidRPr="00737F1E">
        <w:rPr>
          <w:rFonts w:ascii="Garamond" w:hAnsi="Garamond"/>
          <w:color w:val="000000" w:themeColor="text1"/>
          <w:sz w:val="22"/>
          <w:szCs w:val="22"/>
        </w:rPr>
        <w:t>Sansoni</w:t>
      </w:r>
      <w:r w:rsidR="00E146C7" w:rsidRPr="00737F1E">
        <w:rPr>
          <w:rFonts w:ascii="Garamond" w:hAnsi="Garamond"/>
          <w:color w:val="000000" w:themeColor="text1"/>
          <w:sz w:val="22"/>
          <w:szCs w:val="22"/>
        </w:rPr>
        <w:t>.</w:t>
      </w:r>
    </w:p>
    <w:p w14:paraId="692F265B" w14:textId="618CD10C" w:rsidR="00AA3793" w:rsidRPr="00737F1E" w:rsidRDefault="00AA3793" w:rsidP="00737F1E">
      <w:pPr>
        <w:pStyle w:val="Testonotaapidipagina"/>
        <w:spacing w:line="236" w:lineRule="atLeast"/>
        <w:ind w:left="340" w:hanging="340"/>
        <w:jc w:val="both"/>
        <w:rPr>
          <w:rFonts w:ascii="Garamond" w:hAnsi="Garamond" w:cs="Arial"/>
          <w:color w:val="000000" w:themeColor="text1"/>
          <w:sz w:val="22"/>
          <w:szCs w:val="22"/>
        </w:rPr>
      </w:pPr>
      <w:r w:rsidRPr="00737F1E">
        <w:rPr>
          <w:rFonts w:ascii="Garamond" w:hAnsi="Garamond"/>
          <w:color w:val="000000" w:themeColor="text1"/>
          <w:sz w:val="22"/>
          <w:szCs w:val="22"/>
        </w:rPr>
        <w:t>Ferenczi</w:t>
      </w:r>
      <w:r w:rsidR="00564095" w:rsidRPr="00737F1E">
        <w:rPr>
          <w:rFonts w:ascii="Garamond" w:hAnsi="Garamond"/>
          <w:color w:val="000000" w:themeColor="text1"/>
          <w:sz w:val="22"/>
          <w:szCs w:val="22"/>
        </w:rPr>
        <w:t xml:space="preserve"> S.</w:t>
      </w:r>
      <w:r w:rsidR="00E146C7" w:rsidRPr="00737F1E">
        <w:rPr>
          <w:rFonts w:ascii="Garamond" w:hAnsi="Garamond"/>
          <w:color w:val="000000" w:themeColor="text1"/>
          <w:sz w:val="22"/>
          <w:szCs w:val="22"/>
        </w:rPr>
        <w:t xml:space="preserve"> (2002).</w:t>
      </w:r>
      <w:r w:rsidRPr="00737F1E">
        <w:rPr>
          <w:rFonts w:ascii="Garamond" w:hAnsi="Garamond"/>
          <w:color w:val="000000" w:themeColor="text1"/>
          <w:sz w:val="22"/>
          <w:szCs w:val="22"/>
        </w:rPr>
        <w:t xml:space="preserve"> Confusione delle lingue fra adulti e bambini. Il linguaggio della tenerezza e della passione</w:t>
      </w:r>
      <w:r w:rsidR="00E146C7" w:rsidRPr="00737F1E">
        <w:rPr>
          <w:rFonts w:ascii="Garamond" w:hAnsi="Garamond"/>
          <w:color w:val="000000" w:themeColor="text1"/>
          <w:sz w:val="22"/>
          <w:szCs w:val="22"/>
        </w:rPr>
        <w:t xml:space="preserve"> </w:t>
      </w:r>
      <w:r w:rsidRPr="00737F1E">
        <w:rPr>
          <w:rFonts w:ascii="Garamond" w:hAnsi="Garamond"/>
          <w:color w:val="000000" w:themeColor="text1"/>
          <w:sz w:val="22"/>
          <w:szCs w:val="22"/>
        </w:rPr>
        <w:t>(1932)</w:t>
      </w:r>
      <w:r w:rsidR="00350555" w:rsidRPr="00737F1E">
        <w:rPr>
          <w:rFonts w:ascii="Garamond" w:hAnsi="Garamond"/>
          <w:color w:val="000000" w:themeColor="text1"/>
          <w:sz w:val="22"/>
          <w:szCs w:val="22"/>
        </w:rPr>
        <w:t>. I</w:t>
      </w:r>
      <w:r w:rsidR="00564095" w:rsidRPr="00737F1E">
        <w:rPr>
          <w:rFonts w:ascii="Garamond" w:hAnsi="Garamond"/>
          <w:color w:val="000000" w:themeColor="text1"/>
          <w:sz w:val="22"/>
          <w:szCs w:val="22"/>
        </w:rPr>
        <w:t xml:space="preserve">n </w:t>
      </w:r>
      <w:r w:rsidR="00961D7C" w:rsidRPr="00737F1E">
        <w:rPr>
          <w:rFonts w:ascii="Garamond" w:hAnsi="Garamond"/>
          <w:color w:val="000000" w:themeColor="text1"/>
          <w:sz w:val="22"/>
          <w:szCs w:val="22"/>
        </w:rPr>
        <w:t xml:space="preserve">S. </w:t>
      </w:r>
      <w:r w:rsidR="00350555" w:rsidRPr="00737F1E">
        <w:rPr>
          <w:rFonts w:ascii="Garamond" w:hAnsi="Garamond"/>
          <w:color w:val="000000" w:themeColor="text1"/>
          <w:sz w:val="22"/>
          <w:szCs w:val="22"/>
        </w:rPr>
        <w:t>Ferenczi</w:t>
      </w:r>
      <w:r w:rsidR="00961D7C">
        <w:rPr>
          <w:rFonts w:ascii="Garamond" w:hAnsi="Garamond"/>
          <w:color w:val="000000" w:themeColor="text1"/>
          <w:sz w:val="22"/>
          <w:szCs w:val="22"/>
        </w:rPr>
        <w:t>,</w:t>
      </w:r>
      <w:r w:rsidR="00350555" w:rsidRPr="00737F1E">
        <w:rPr>
          <w:rFonts w:ascii="Garamond" w:hAnsi="Garamond"/>
          <w:color w:val="000000" w:themeColor="text1"/>
          <w:sz w:val="22"/>
          <w:szCs w:val="22"/>
        </w:rPr>
        <w:t xml:space="preserve"> </w:t>
      </w:r>
      <w:r w:rsidR="00564095" w:rsidRPr="00737F1E">
        <w:rPr>
          <w:rFonts w:ascii="Garamond" w:hAnsi="Garamond"/>
          <w:i/>
          <w:iCs/>
          <w:color w:val="000000" w:themeColor="text1"/>
          <w:sz w:val="22"/>
          <w:szCs w:val="22"/>
        </w:rPr>
        <w:t>Opere</w:t>
      </w:r>
      <w:r w:rsidR="00EE1F67">
        <w:rPr>
          <w:rFonts w:ascii="Garamond" w:hAnsi="Garamond"/>
          <w:color w:val="000000" w:themeColor="text1"/>
          <w:sz w:val="22"/>
          <w:szCs w:val="22"/>
        </w:rPr>
        <w:t>,</w:t>
      </w:r>
      <w:r w:rsidR="00564095" w:rsidRPr="00737F1E">
        <w:rPr>
          <w:rFonts w:ascii="Garamond" w:hAnsi="Garamond"/>
          <w:color w:val="000000" w:themeColor="text1"/>
          <w:sz w:val="22"/>
          <w:szCs w:val="22"/>
        </w:rPr>
        <w:t xml:space="preserve"> IV (1927-1933</w:t>
      </w:r>
      <w:r w:rsidR="00961D7C">
        <w:rPr>
          <w:rFonts w:ascii="Garamond" w:hAnsi="Garamond"/>
          <w:color w:val="000000" w:themeColor="text1"/>
          <w:sz w:val="22"/>
          <w:szCs w:val="22"/>
        </w:rPr>
        <w:t xml:space="preserve">) (pp. </w:t>
      </w:r>
      <w:r w:rsidR="00961D7C" w:rsidRPr="00737F1E">
        <w:rPr>
          <w:rFonts w:ascii="Garamond" w:hAnsi="Garamond"/>
          <w:color w:val="000000" w:themeColor="text1"/>
          <w:sz w:val="22"/>
          <w:szCs w:val="22"/>
        </w:rPr>
        <w:t>91-100</w:t>
      </w:r>
      <w:r w:rsidR="00564095" w:rsidRPr="00737F1E">
        <w:rPr>
          <w:rFonts w:ascii="Garamond" w:hAnsi="Garamond"/>
          <w:color w:val="000000" w:themeColor="text1"/>
          <w:sz w:val="22"/>
          <w:szCs w:val="22"/>
        </w:rPr>
        <w:t>)</w:t>
      </w:r>
      <w:r w:rsidR="00961D7C">
        <w:rPr>
          <w:rFonts w:ascii="Garamond" w:hAnsi="Garamond"/>
          <w:color w:val="000000" w:themeColor="text1"/>
          <w:sz w:val="22"/>
          <w:szCs w:val="22"/>
        </w:rPr>
        <w:t>.</w:t>
      </w:r>
      <w:r w:rsidR="00564095" w:rsidRPr="00737F1E">
        <w:rPr>
          <w:rFonts w:ascii="Garamond" w:hAnsi="Garamond"/>
          <w:color w:val="000000" w:themeColor="text1"/>
          <w:sz w:val="22"/>
          <w:szCs w:val="22"/>
        </w:rPr>
        <w:t xml:space="preserve"> </w:t>
      </w:r>
      <w:r w:rsidR="00DA435D" w:rsidRPr="00737F1E">
        <w:rPr>
          <w:rFonts w:ascii="Garamond" w:hAnsi="Garamond"/>
          <w:color w:val="000000" w:themeColor="text1"/>
          <w:sz w:val="22"/>
          <w:szCs w:val="22"/>
        </w:rPr>
        <w:t xml:space="preserve">Milano: </w:t>
      </w:r>
      <w:r w:rsidR="00564095" w:rsidRPr="00737F1E">
        <w:rPr>
          <w:rFonts w:ascii="Garamond" w:hAnsi="Garamond"/>
          <w:color w:val="000000" w:themeColor="text1"/>
          <w:sz w:val="22"/>
          <w:szCs w:val="22"/>
        </w:rPr>
        <w:t>Raffaello Cortina</w:t>
      </w:r>
      <w:r w:rsidR="00723ED3" w:rsidRPr="00737F1E">
        <w:rPr>
          <w:rFonts w:ascii="Garamond" w:hAnsi="Garamond"/>
          <w:color w:val="000000" w:themeColor="text1"/>
          <w:sz w:val="22"/>
          <w:szCs w:val="22"/>
        </w:rPr>
        <w:t>.</w:t>
      </w:r>
    </w:p>
    <w:p w14:paraId="6F6F4EC0" w14:textId="41833495" w:rsidR="00DD55B1" w:rsidRPr="00737F1E" w:rsidRDefault="00DD55B1" w:rsidP="00737F1E">
      <w:pPr>
        <w:pStyle w:val="Testonotaapidipagina"/>
        <w:spacing w:line="236" w:lineRule="atLeast"/>
        <w:ind w:left="340" w:hanging="340"/>
        <w:jc w:val="both"/>
        <w:rPr>
          <w:rFonts w:ascii="Garamond" w:hAnsi="Garamond"/>
          <w:color w:val="000000" w:themeColor="text1"/>
          <w:sz w:val="22"/>
          <w:szCs w:val="22"/>
        </w:rPr>
      </w:pPr>
      <w:r w:rsidRPr="00737F1E">
        <w:rPr>
          <w:rFonts w:ascii="Garamond" w:hAnsi="Garamond"/>
          <w:color w:val="000000" w:themeColor="text1"/>
          <w:sz w:val="22"/>
          <w:szCs w:val="22"/>
        </w:rPr>
        <w:t>Ferrante A.</w:t>
      </w:r>
      <w:r w:rsidR="00723ED3" w:rsidRPr="00737F1E">
        <w:rPr>
          <w:rFonts w:ascii="Garamond" w:hAnsi="Garamond"/>
          <w:color w:val="000000" w:themeColor="text1"/>
          <w:sz w:val="22"/>
          <w:szCs w:val="22"/>
        </w:rPr>
        <w:t xml:space="preserve"> (2017).</w:t>
      </w:r>
      <w:r w:rsidRPr="00737F1E">
        <w:rPr>
          <w:rFonts w:ascii="Garamond" w:hAnsi="Garamond"/>
          <w:color w:val="000000" w:themeColor="text1"/>
          <w:sz w:val="22"/>
          <w:szCs w:val="22"/>
        </w:rPr>
        <w:t xml:space="preserve"> </w:t>
      </w:r>
      <w:r w:rsidR="00BB128A" w:rsidRPr="00737F1E">
        <w:rPr>
          <w:rFonts w:ascii="Garamond" w:hAnsi="Garamond"/>
          <w:i/>
          <w:iCs/>
          <w:color w:val="000000" w:themeColor="text1"/>
          <w:sz w:val="22"/>
          <w:szCs w:val="22"/>
        </w:rPr>
        <w:t>Che cos’è un d</w:t>
      </w:r>
      <w:r w:rsidRPr="00737F1E">
        <w:rPr>
          <w:rFonts w:ascii="Garamond" w:hAnsi="Garamond"/>
          <w:i/>
          <w:iCs/>
          <w:color w:val="000000" w:themeColor="text1"/>
          <w:sz w:val="22"/>
          <w:szCs w:val="22"/>
        </w:rPr>
        <w:t>isposit</w:t>
      </w:r>
      <w:r w:rsidR="00BB128A" w:rsidRPr="00737F1E">
        <w:rPr>
          <w:rFonts w:ascii="Garamond" w:hAnsi="Garamond"/>
          <w:i/>
          <w:iCs/>
          <w:color w:val="000000" w:themeColor="text1"/>
          <w:sz w:val="22"/>
          <w:szCs w:val="22"/>
        </w:rPr>
        <w:t>ivo pedagogico</w:t>
      </w:r>
      <w:r w:rsidR="00961D7C">
        <w:rPr>
          <w:rFonts w:ascii="Garamond" w:hAnsi="Garamond"/>
          <w:color w:val="000000" w:themeColor="text1"/>
          <w:sz w:val="22"/>
          <w:szCs w:val="22"/>
        </w:rPr>
        <w:t>?</w:t>
      </w:r>
      <w:r w:rsidR="00723ED3" w:rsidRPr="00737F1E">
        <w:rPr>
          <w:rFonts w:ascii="Garamond" w:hAnsi="Garamond"/>
          <w:color w:val="000000" w:themeColor="text1"/>
          <w:sz w:val="22"/>
          <w:szCs w:val="22"/>
        </w:rPr>
        <w:t xml:space="preserve"> Milano:</w:t>
      </w:r>
      <w:r w:rsidR="00BB128A" w:rsidRPr="00737F1E">
        <w:rPr>
          <w:rFonts w:ascii="Garamond" w:hAnsi="Garamond"/>
          <w:color w:val="000000" w:themeColor="text1"/>
          <w:sz w:val="22"/>
          <w:szCs w:val="22"/>
        </w:rPr>
        <w:t xml:space="preserve"> </w:t>
      </w:r>
      <w:r w:rsidR="00961D7C">
        <w:rPr>
          <w:rFonts w:ascii="Garamond" w:hAnsi="Garamond"/>
          <w:color w:val="000000" w:themeColor="text1"/>
          <w:sz w:val="22"/>
          <w:szCs w:val="22"/>
        </w:rPr>
        <w:t>Franco</w:t>
      </w:r>
      <w:r w:rsidR="00BB128A" w:rsidRPr="00737F1E">
        <w:rPr>
          <w:rFonts w:ascii="Garamond" w:hAnsi="Garamond"/>
          <w:color w:val="000000" w:themeColor="text1"/>
          <w:sz w:val="22"/>
          <w:szCs w:val="22"/>
        </w:rPr>
        <w:t>Angeli</w:t>
      </w:r>
      <w:r w:rsidR="00723ED3" w:rsidRPr="00737F1E">
        <w:rPr>
          <w:rFonts w:ascii="Garamond" w:hAnsi="Garamond"/>
          <w:color w:val="000000" w:themeColor="text1"/>
          <w:sz w:val="22"/>
          <w:szCs w:val="22"/>
        </w:rPr>
        <w:t>.</w:t>
      </w:r>
    </w:p>
    <w:p w14:paraId="5C348D0F" w14:textId="4C590352" w:rsidR="000C4BA4" w:rsidRPr="00737F1E" w:rsidRDefault="000C4BA4" w:rsidP="00737F1E">
      <w:pPr>
        <w:pStyle w:val="Testonotaapidipagina"/>
        <w:spacing w:line="236" w:lineRule="atLeast"/>
        <w:ind w:left="340" w:hanging="340"/>
        <w:jc w:val="both"/>
        <w:rPr>
          <w:rFonts w:ascii="Garamond" w:hAnsi="Garamond"/>
          <w:color w:val="000000" w:themeColor="text1"/>
          <w:sz w:val="22"/>
          <w:szCs w:val="22"/>
        </w:rPr>
      </w:pPr>
      <w:r w:rsidRPr="00737F1E">
        <w:rPr>
          <w:rFonts w:ascii="Garamond" w:hAnsi="Garamond"/>
          <w:color w:val="000000" w:themeColor="text1"/>
          <w:sz w:val="22"/>
          <w:szCs w:val="22"/>
        </w:rPr>
        <w:t>Foucault M.</w:t>
      </w:r>
      <w:r w:rsidR="00723ED3" w:rsidRPr="00737F1E">
        <w:rPr>
          <w:rFonts w:ascii="Garamond" w:hAnsi="Garamond"/>
          <w:color w:val="000000" w:themeColor="text1"/>
          <w:sz w:val="22"/>
          <w:szCs w:val="22"/>
        </w:rPr>
        <w:t xml:space="preserve"> (1976).</w:t>
      </w:r>
      <w:r w:rsidRPr="00737F1E">
        <w:rPr>
          <w:rFonts w:ascii="Garamond" w:hAnsi="Garamond"/>
          <w:color w:val="000000" w:themeColor="text1"/>
          <w:sz w:val="22"/>
          <w:szCs w:val="22"/>
        </w:rPr>
        <w:t xml:space="preserve"> </w:t>
      </w:r>
      <w:r w:rsidRPr="00737F1E">
        <w:rPr>
          <w:rFonts w:ascii="Garamond" w:hAnsi="Garamond"/>
          <w:i/>
          <w:iCs/>
          <w:color w:val="000000" w:themeColor="text1"/>
          <w:sz w:val="22"/>
          <w:szCs w:val="22"/>
        </w:rPr>
        <w:t>Sorvegliare e punire</w:t>
      </w:r>
      <w:r w:rsidR="00723ED3" w:rsidRPr="00737F1E">
        <w:rPr>
          <w:rFonts w:ascii="Garamond" w:hAnsi="Garamond"/>
          <w:color w:val="000000" w:themeColor="text1"/>
          <w:sz w:val="22"/>
          <w:szCs w:val="22"/>
        </w:rPr>
        <w:t>. Torino:</w:t>
      </w:r>
      <w:r w:rsidR="003C25C3" w:rsidRPr="00737F1E">
        <w:rPr>
          <w:rFonts w:ascii="Garamond" w:hAnsi="Garamond"/>
          <w:color w:val="000000" w:themeColor="text1"/>
          <w:sz w:val="22"/>
          <w:szCs w:val="22"/>
        </w:rPr>
        <w:t xml:space="preserve"> Einaudi</w:t>
      </w:r>
      <w:r w:rsidR="00723ED3" w:rsidRPr="00737F1E">
        <w:rPr>
          <w:rFonts w:ascii="Garamond" w:hAnsi="Garamond"/>
          <w:color w:val="000000" w:themeColor="text1"/>
          <w:sz w:val="22"/>
          <w:szCs w:val="22"/>
        </w:rPr>
        <w:t>.</w:t>
      </w:r>
    </w:p>
    <w:p w14:paraId="1FD4562B" w14:textId="4DE75E5C" w:rsidR="00B223AB" w:rsidRPr="00737F1E" w:rsidRDefault="00B223AB" w:rsidP="00737F1E">
      <w:pPr>
        <w:pStyle w:val="Testonotaapidipagina"/>
        <w:spacing w:line="236" w:lineRule="atLeast"/>
        <w:ind w:left="340" w:hanging="340"/>
        <w:jc w:val="both"/>
        <w:rPr>
          <w:rFonts w:ascii="Garamond" w:hAnsi="Garamond"/>
          <w:color w:val="000000" w:themeColor="text1"/>
          <w:sz w:val="22"/>
          <w:szCs w:val="22"/>
        </w:rPr>
      </w:pPr>
      <w:r w:rsidRPr="00737F1E">
        <w:rPr>
          <w:rFonts w:ascii="Garamond" w:hAnsi="Garamond"/>
          <w:color w:val="000000" w:themeColor="text1"/>
          <w:sz w:val="22"/>
          <w:szCs w:val="22"/>
        </w:rPr>
        <w:t>Freud S.</w:t>
      </w:r>
      <w:r w:rsidR="00723ED3" w:rsidRPr="00737F1E">
        <w:rPr>
          <w:rFonts w:ascii="Garamond" w:hAnsi="Garamond"/>
          <w:color w:val="000000" w:themeColor="text1"/>
          <w:sz w:val="22"/>
          <w:szCs w:val="22"/>
        </w:rPr>
        <w:t xml:space="preserve"> (1977).</w:t>
      </w:r>
      <w:r w:rsidR="00AD7510" w:rsidRPr="00737F1E">
        <w:rPr>
          <w:rFonts w:ascii="Garamond" w:hAnsi="Garamond"/>
          <w:color w:val="000000" w:themeColor="text1"/>
          <w:sz w:val="22"/>
          <w:szCs w:val="22"/>
        </w:rPr>
        <w:t xml:space="preserve"> </w:t>
      </w:r>
      <w:r w:rsidRPr="00737F1E">
        <w:rPr>
          <w:rFonts w:ascii="Garamond" w:hAnsi="Garamond"/>
          <w:i/>
          <w:iCs/>
          <w:color w:val="000000" w:themeColor="text1"/>
          <w:sz w:val="22"/>
          <w:szCs w:val="22"/>
        </w:rPr>
        <w:t>Casi clinici. Il Presidente Schreber</w:t>
      </w:r>
      <w:r w:rsidR="00723ED3" w:rsidRPr="00737F1E">
        <w:rPr>
          <w:rFonts w:ascii="Garamond" w:hAnsi="Garamond"/>
          <w:color w:val="000000" w:themeColor="text1"/>
          <w:sz w:val="22"/>
          <w:szCs w:val="22"/>
        </w:rPr>
        <w:t>. Torino:</w:t>
      </w:r>
      <w:r w:rsidRPr="00737F1E">
        <w:rPr>
          <w:rFonts w:ascii="Garamond" w:hAnsi="Garamond"/>
          <w:color w:val="000000" w:themeColor="text1"/>
          <w:sz w:val="22"/>
          <w:szCs w:val="22"/>
        </w:rPr>
        <w:t xml:space="preserve"> </w:t>
      </w:r>
      <w:r w:rsidR="00396A05" w:rsidRPr="00737F1E">
        <w:rPr>
          <w:rFonts w:ascii="Garamond" w:hAnsi="Garamond"/>
          <w:color w:val="000000" w:themeColor="text1"/>
          <w:sz w:val="22"/>
          <w:szCs w:val="22"/>
        </w:rPr>
        <w:t xml:space="preserve">Bollati </w:t>
      </w:r>
      <w:r w:rsidRPr="00737F1E">
        <w:rPr>
          <w:rFonts w:ascii="Garamond" w:hAnsi="Garamond"/>
          <w:color w:val="000000" w:themeColor="text1"/>
          <w:sz w:val="22"/>
          <w:szCs w:val="22"/>
        </w:rPr>
        <w:t>Boringhieri</w:t>
      </w:r>
      <w:r w:rsidR="00723ED3" w:rsidRPr="00737F1E">
        <w:rPr>
          <w:rFonts w:ascii="Garamond" w:hAnsi="Garamond"/>
          <w:color w:val="000000" w:themeColor="text1"/>
          <w:sz w:val="22"/>
          <w:szCs w:val="22"/>
        </w:rPr>
        <w:t>.</w:t>
      </w:r>
    </w:p>
    <w:p w14:paraId="3DFA1156" w14:textId="6A0A3C81" w:rsidR="00492DC6" w:rsidRPr="002A422B" w:rsidRDefault="00492DC6" w:rsidP="00737F1E">
      <w:pPr>
        <w:pStyle w:val="Testonotaapidipagina"/>
        <w:spacing w:line="236" w:lineRule="atLeast"/>
        <w:ind w:left="340" w:hanging="340"/>
        <w:jc w:val="both"/>
        <w:rPr>
          <w:rFonts w:ascii="Garamond" w:hAnsi="Garamond"/>
          <w:sz w:val="22"/>
          <w:szCs w:val="22"/>
        </w:rPr>
      </w:pPr>
      <w:r w:rsidRPr="002A422B">
        <w:rPr>
          <w:rFonts w:ascii="Garamond" w:hAnsi="Garamond"/>
          <w:sz w:val="22"/>
          <w:szCs w:val="22"/>
        </w:rPr>
        <w:t>Freud S.</w:t>
      </w:r>
      <w:r w:rsidR="001A6AB9" w:rsidRPr="002A422B">
        <w:rPr>
          <w:rFonts w:ascii="Garamond" w:hAnsi="Garamond"/>
          <w:sz w:val="22"/>
          <w:szCs w:val="22"/>
        </w:rPr>
        <w:t xml:space="preserve"> (1989).</w:t>
      </w:r>
      <w:r w:rsidR="00B20C8A" w:rsidRPr="002A422B">
        <w:rPr>
          <w:rFonts w:ascii="Garamond" w:hAnsi="Garamond"/>
          <w:sz w:val="22"/>
          <w:szCs w:val="22"/>
        </w:rPr>
        <w:t xml:space="preserve"> </w:t>
      </w:r>
      <w:r w:rsidRPr="002A422B">
        <w:rPr>
          <w:rFonts w:ascii="Garamond" w:hAnsi="Garamond" w:cs="Lucida Sans Unicode"/>
          <w:sz w:val="22"/>
          <w:szCs w:val="22"/>
          <w:shd w:val="clear" w:color="auto" w:fill="FFFFFF"/>
        </w:rPr>
        <w:t>Ricordare Ripetere e Rielaborare</w:t>
      </w:r>
      <w:r w:rsidR="001A6AB9" w:rsidRPr="002A422B">
        <w:rPr>
          <w:rFonts w:ascii="Garamond" w:hAnsi="Garamond" w:cs="Lucida Sans Unicode"/>
          <w:sz w:val="22"/>
          <w:szCs w:val="22"/>
          <w:shd w:val="clear" w:color="auto" w:fill="FFFFFF"/>
        </w:rPr>
        <w:t>.</w:t>
      </w:r>
      <w:r w:rsidR="00961D7C" w:rsidRPr="002A422B">
        <w:rPr>
          <w:rStyle w:val="Enfasicorsivo"/>
          <w:rFonts w:ascii="Garamond" w:hAnsi="Garamond" w:cs="Lucida Sans Unicode"/>
          <w:sz w:val="22"/>
          <w:szCs w:val="22"/>
          <w:shd w:val="clear" w:color="auto" w:fill="FFFFFF"/>
        </w:rPr>
        <w:t xml:space="preserve"> </w:t>
      </w:r>
      <w:r w:rsidR="00350555" w:rsidRPr="002A422B">
        <w:rPr>
          <w:rStyle w:val="Enfasicorsivo"/>
          <w:rFonts w:ascii="Garamond" w:hAnsi="Garamond" w:cs="Lucida Sans Unicode"/>
          <w:i w:val="0"/>
          <w:iCs w:val="0"/>
          <w:sz w:val="22"/>
          <w:szCs w:val="22"/>
          <w:shd w:val="clear" w:color="auto" w:fill="FFFFFF"/>
        </w:rPr>
        <w:t xml:space="preserve">In </w:t>
      </w:r>
      <w:r w:rsidR="00961D7C" w:rsidRPr="002A422B">
        <w:rPr>
          <w:rStyle w:val="Enfasicorsivo"/>
          <w:rFonts w:ascii="Garamond" w:hAnsi="Garamond" w:cs="Lucida Sans Unicode"/>
          <w:i w:val="0"/>
          <w:iCs w:val="0"/>
          <w:sz w:val="22"/>
          <w:szCs w:val="22"/>
          <w:shd w:val="clear" w:color="auto" w:fill="FFFFFF"/>
        </w:rPr>
        <w:t xml:space="preserve">S. </w:t>
      </w:r>
      <w:r w:rsidR="00350555" w:rsidRPr="002A422B">
        <w:rPr>
          <w:rStyle w:val="Enfasicorsivo"/>
          <w:rFonts w:ascii="Garamond" w:hAnsi="Garamond" w:cs="Lucida Sans Unicode"/>
          <w:i w:val="0"/>
          <w:iCs w:val="0"/>
          <w:sz w:val="22"/>
          <w:szCs w:val="22"/>
          <w:shd w:val="clear" w:color="auto" w:fill="FFFFFF"/>
        </w:rPr>
        <w:t>Freud</w:t>
      </w:r>
      <w:r w:rsidR="00961D7C" w:rsidRPr="002A422B">
        <w:rPr>
          <w:rStyle w:val="Enfasicorsivo"/>
          <w:rFonts w:ascii="Garamond" w:hAnsi="Garamond" w:cs="Lucida Sans Unicode"/>
          <w:i w:val="0"/>
          <w:iCs w:val="0"/>
          <w:sz w:val="22"/>
          <w:szCs w:val="22"/>
          <w:shd w:val="clear" w:color="auto" w:fill="FFFFFF"/>
        </w:rPr>
        <w:t>,</w:t>
      </w:r>
      <w:r w:rsidR="00350555" w:rsidRPr="002A422B">
        <w:rPr>
          <w:rStyle w:val="Enfasicorsivo"/>
          <w:rFonts w:ascii="Garamond" w:hAnsi="Garamond" w:cs="Lucida Sans Unicode"/>
          <w:i w:val="0"/>
          <w:iCs w:val="0"/>
          <w:sz w:val="22"/>
          <w:szCs w:val="22"/>
          <w:shd w:val="clear" w:color="auto" w:fill="FFFFFF"/>
        </w:rPr>
        <w:t xml:space="preserve"> </w:t>
      </w:r>
      <w:r w:rsidRPr="002A422B">
        <w:rPr>
          <w:rStyle w:val="Enfasicorsivo"/>
          <w:rFonts w:ascii="Garamond" w:hAnsi="Garamond" w:cs="Lucida Sans Unicode"/>
          <w:sz w:val="22"/>
          <w:szCs w:val="22"/>
          <w:shd w:val="clear" w:color="auto" w:fill="FFFFFF"/>
        </w:rPr>
        <w:t>Nuovi consigli sulla tecnica psicoanalitica,</w:t>
      </w:r>
      <w:r w:rsidR="00961D7C" w:rsidRPr="002A422B">
        <w:rPr>
          <w:rStyle w:val="Enfasicorsivo"/>
          <w:rFonts w:ascii="Garamond" w:hAnsi="Garamond" w:cs="Lucida Sans Unicode"/>
          <w:sz w:val="22"/>
          <w:szCs w:val="22"/>
          <w:shd w:val="clear" w:color="auto" w:fill="FFFFFF"/>
        </w:rPr>
        <w:t xml:space="preserve"> </w:t>
      </w:r>
      <w:r w:rsidRPr="002A422B">
        <w:rPr>
          <w:rStyle w:val="Enfasicorsivo"/>
          <w:rFonts w:ascii="Garamond" w:hAnsi="Garamond" w:cs="Lucida Sans Unicode"/>
          <w:sz w:val="22"/>
          <w:szCs w:val="22"/>
          <w:shd w:val="clear" w:color="auto" w:fill="FFFFFF"/>
        </w:rPr>
        <w:t>Opere</w:t>
      </w:r>
      <w:r w:rsidR="002A422B">
        <w:rPr>
          <w:rStyle w:val="Enfasicorsivo"/>
          <w:rFonts w:ascii="Garamond" w:hAnsi="Garamond" w:cs="Lucida Sans Unicode"/>
          <w:sz w:val="22"/>
          <w:szCs w:val="22"/>
          <w:shd w:val="clear" w:color="auto" w:fill="FFFFFF"/>
        </w:rPr>
        <w:t xml:space="preserve"> </w:t>
      </w:r>
      <w:r w:rsidR="002A422B" w:rsidRPr="002A422B">
        <w:rPr>
          <w:rFonts w:ascii="Garamond" w:hAnsi="Garamond" w:cs="Lucida Sans Unicode"/>
          <w:sz w:val="22"/>
          <w:szCs w:val="22"/>
          <w:shd w:val="clear" w:color="auto" w:fill="FFFFFF"/>
        </w:rPr>
        <w:t xml:space="preserve">7 </w:t>
      </w:r>
      <w:r w:rsidR="002A422B">
        <w:rPr>
          <w:rFonts w:ascii="Garamond" w:hAnsi="Garamond" w:cs="Segoe UI"/>
          <w:sz w:val="22"/>
          <w:szCs w:val="22"/>
          <w:shd w:val="clear" w:color="auto" w:fill="FAFAFA"/>
        </w:rPr>
        <w:t xml:space="preserve">(pp. </w:t>
      </w:r>
      <w:r w:rsidR="002A422B" w:rsidRPr="002A422B">
        <w:rPr>
          <w:rFonts w:ascii="Garamond" w:hAnsi="Garamond" w:cs="Segoe UI"/>
          <w:sz w:val="22"/>
          <w:szCs w:val="22"/>
          <w:shd w:val="clear" w:color="auto" w:fill="FAFAFA"/>
        </w:rPr>
        <w:t>353-361</w:t>
      </w:r>
      <w:r w:rsidR="002A422B">
        <w:rPr>
          <w:rFonts w:ascii="Garamond" w:hAnsi="Garamond" w:cs="Segoe UI"/>
          <w:sz w:val="22"/>
          <w:szCs w:val="22"/>
          <w:shd w:val="clear" w:color="auto" w:fill="FAFAFA"/>
        </w:rPr>
        <w:t>)</w:t>
      </w:r>
      <w:r w:rsidR="001A6AB9" w:rsidRPr="002A422B">
        <w:rPr>
          <w:rFonts w:ascii="Garamond" w:hAnsi="Garamond" w:cs="Lucida Sans Unicode"/>
          <w:sz w:val="22"/>
          <w:szCs w:val="22"/>
          <w:shd w:val="clear" w:color="auto" w:fill="FFFFFF"/>
        </w:rPr>
        <w:t>. Torino:</w:t>
      </w:r>
      <w:r w:rsidRPr="002A422B">
        <w:rPr>
          <w:rFonts w:ascii="Garamond" w:hAnsi="Garamond" w:cs="Lucida Sans Unicode"/>
          <w:sz w:val="22"/>
          <w:szCs w:val="22"/>
          <w:shd w:val="clear" w:color="auto" w:fill="FFFFFF"/>
        </w:rPr>
        <w:t xml:space="preserve"> Bollati Boringhieri</w:t>
      </w:r>
      <w:r w:rsidR="00B458E6" w:rsidRPr="002A422B">
        <w:rPr>
          <w:rFonts w:ascii="Garamond" w:hAnsi="Garamond" w:cs="Segoe UI"/>
          <w:sz w:val="22"/>
          <w:szCs w:val="22"/>
          <w:shd w:val="clear" w:color="auto" w:fill="FAFAFA"/>
        </w:rPr>
        <w:t>.</w:t>
      </w:r>
    </w:p>
    <w:p w14:paraId="3106B167" w14:textId="551ACDDC" w:rsidR="001F29E9" w:rsidRPr="00737F1E" w:rsidRDefault="001F29E9" w:rsidP="00737F1E">
      <w:pPr>
        <w:pStyle w:val="Testonotaapidipagina"/>
        <w:spacing w:line="236" w:lineRule="atLeast"/>
        <w:ind w:left="340" w:hanging="340"/>
        <w:jc w:val="both"/>
        <w:rPr>
          <w:rFonts w:ascii="Garamond" w:hAnsi="Garamond" w:cs="Arial"/>
          <w:color w:val="000000" w:themeColor="text1"/>
          <w:sz w:val="22"/>
          <w:szCs w:val="22"/>
        </w:rPr>
      </w:pPr>
      <w:r w:rsidRPr="00737F1E">
        <w:rPr>
          <w:rFonts w:ascii="Garamond" w:hAnsi="Garamond" w:cs="Arial"/>
          <w:color w:val="000000" w:themeColor="text1"/>
          <w:sz w:val="22"/>
          <w:szCs w:val="22"/>
        </w:rPr>
        <w:t>Fromm</w:t>
      </w:r>
      <w:r w:rsidR="00E85521" w:rsidRPr="00737F1E">
        <w:rPr>
          <w:rFonts w:ascii="Garamond" w:hAnsi="Garamond" w:cs="Arial"/>
          <w:color w:val="000000" w:themeColor="text1"/>
          <w:sz w:val="22"/>
          <w:szCs w:val="22"/>
        </w:rPr>
        <w:t xml:space="preserve"> E.</w:t>
      </w:r>
      <w:r w:rsidR="00B458E6" w:rsidRPr="00737F1E">
        <w:rPr>
          <w:rFonts w:ascii="Garamond" w:hAnsi="Garamond" w:cs="Arial"/>
          <w:color w:val="000000" w:themeColor="text1"/>
          <w:sz w:val="22"/>
          <w:szCs w:val="22"/>
        </w:rPr>
        <w:t xml:space="preserve"> (1963).</w:t>
      </w:r>
      <w:r w:rsidR="002A422B">
        <w:rPr>
          <w:rFonts w:ascii="Garamond" w:hAnsi="Garamond" w:cs="Arial"/>
          <w:color w:val="000000" w:themeColor="text1"/>
          <w:sz w:val="22"/>
          <w:szCs w:val="22"/>
        </w:rPr>
        <w:t xml:space="preserve"> </w:t>
      </w:r>
      <w:r w:rsidR="00E85521" w:rsidRPr="00737F1E">
        <w:rPr>
          <w:rFonts w:ascii="Garamond" w:hAnsi="Garamond" w:cs="Arial"/>
          <w:i/>
          <w:iCs/>
          <w:color w:val="000000" w:themeColor="text1"/>
          <w:sz w:val="22"/>
          <w:szCs w:val="22"/>
        </w:rPr>
        <w:t>Fuga dalla libertà</w:t>
      </w:r>
      <w:r w:rsidR="00B458E6" w:rsidRPr="00737F1E">
        <w:rPr>
          <w:rFonts w:ascii="Garamond" w:hAnsi="Garamond" w:cs="Arial"/>
          <w:color w:val="000000" w:themeColor="text1"/>
          <w:sz w:val="22"/>
          <w:szCs w:val="22"/>
        </w:rPr>
        <w:t>. Milano:</w:t>
      </w:r>
      <w:r w:rsidR="00E85521" w:rsidRPr="00737F1E">
        <w:rPr>
          <w:rFonts w:ascii="Garamond" w:hAnsi="Garamond" w:cs="Arial"/>
          <w:color w:val="000000" w:themeColor="text1"/>
          <w:sz w:val="22"/>
          <w:szCs w:val="22"/>
        </w:rPr>
        <w:t xml:space="preserve"> Mondadori</w:t>
      </w:r>
      <w:r w:rsidR="00B458E6" w:rsidRPr="00737F1E">
        <w:rPr>
          <w:rFonts w:ascii="Garamond" w:hAnsi="Garamond" w:cs="Arial"/>
          <w:color w:val="000000" w:themeColor="text1"/>
          <w:sz w:val="22"/>
          <w:szCs w:val="22"/>
        </w:rPr>
        <w:t>.</w:t>
      </w:r>
    </w:p>
    <w:p w14:paraId="73F1D28E" w14:textId="61111CD5" w:rsidR="009B0593" w:rsidRPr="00737F1E" w:rsidRDefault="009B0593" w:rsidP="00737F1E">
      <w:pPr>
        <w:pStyle w:val="Testonotaapidipagina"/>
        <w:spacing w:line="236" w:lineRule="atLeast"/>
        <w:ind w:left="340" w:hanging="340"/>
        <w:jc w:val="both"/>
        <w:rPr>
          <w:rFonts w:ascii="Garamond" w:hAnsi="Garamond"/>
          <w:color w:val="000000" w:themeColor="text1"/>
          <w:sz w:val="22"/>
          <w:szCs w:val="22"/>
          <w:shd w:val="clear" w:color="auto" w:fill="FFFFFF"/>
        </w:rPr>
      </w:pPr>
      <w:r w:rsidRPr="00737F1E">
        <w:rPr>
          <w:rFonts w:ascii="Garamond" w:hAnsi="Garamond"/>
          <w:color w:val="000000" w:themeColor="text1"/>
          <w:sz w:val="22"/>
          <w:szCs w:val="22"/>
          <w:shd w:val="clear" w:color="auto" w:fill="FFFFFF"/>
        </w:rPr>
        <w:t>hooks b.</w:t>
      </w:r>
      <w:r w:rsidR="00B458E6" w:rsidRPr="00737F1E">
        <w:rPr>
          <w:rFonts w:ascii="Garamond" w:hAnsi="Garamond"/>
          <w:color w:val="000000" w:themeColor="text1"/>
          <w:sz w:val="22"/>
          <w:szCs w:val="22"/>
          <w:shd w:val="clear" w:color="auto" w:fill="FFFFFF"/>
        </w:rPr>
        <w:t xml:space="preserve"> (2021).</w:t>
      </w:r>
      <w:r w:rsidRPr="00737F1E">
        <w:rPr>
          <w:rFonts w:ascii="Garamond" w:hAnsi="Garamond"/>
          <w:color w:val="000000" w:themeColor="text1"/>
          <w:sz w:val="22"/>
          <w:szCs w:val="22"/>
          <w:shd w:val="clear" w:color="auto" w:fill="FFFFFF"/>
        </w:rPr>
        <w:t xml:space="preserve"> </w:t>
      </w:r>
      <w:r w:rsidRPr="00737F1E">
        <w:rPr>
          <w:rFonts w:ascii="Garamond" w:hAnsi="Garamond"/>
          <w:i/>
          <w:iCs/>
          <w:color w:val="000000" w:themeColor="text1"/>
          <w:sz w:val="22"/>
          <w:szCs w:val="22"/>
          <w:shd w:val="clear" w:color="auto" w:fill="FFFFFF"/>
        </w:rPr>
        <w:t>Il femminismo è per tutti</w:t>
      </w:r>
      <w:r w:rsidR="00B458E6" w:rsidRPr="00737F1E">
        <w:rPr>
          <w:rFonts w:ascii="Garamond" w:hAnsi="Garamond"/>
          <w:color w:val="000000" w:themeColor="text1"/>
          <w:sz w:val="22"/>
          <w:szCs w:val="22"/>
          <w:shd w:val="clear" w:color="auto" w:fill="FFFFFF"/>
        </w:rPr>
        <w:t>. Napoli:</w:t>
      </w:r>
      <w:r w:rsidRPr="00737F1E">
        <w:rPr>
          <w:rFonts w:ascii="Garamond" w:hAnsi="Garamond"/>
          <w:color w:val="000000" w:themeColor="text1"/>
          <w:sz w:val="22"/>
          <w:szCs w:val="22"/>
          <w:shd w:val="clear" w:color="auto" w:fill="FFFFFF"/>
        </w:rPr>
        <w:t xml:space="preserve"> Tamu</w:t>
      </w:r>
      <w:r w:rsidR="00B458E6" w:rsidRPr="00737F1E">
        <w:rPr>
          <w:rFonts w:ascii="Garamond" w:hAnsi="Garamond"/>
          <w:color w:val="000000" w:themeColor="text1"/>
          <w:sz w:val="22"/>
          <w:szCs w:val="22"/>
          <w:shd w:val="clear" w:color="auto" w:fill="FFFFFF"/>
        </w:rPr>
        <w:t>.</w:t>
      </w:r>
    </w:p>
    <w:p w14:paraId="6E80EA88" w14:textId="38547E01" w:rsidR="00F06BEC" w:rsidRPr="00737F1E" w:rsidRDefault="00F06BEC" w:rsidP="00737F1E">
      <w:pPr>
        <w:pStyle w:val="Testonotaapidipagina"/>
        <w:spacing w:line="236" w:lineRule="atLeast"/>
        <w:ind w:left="340" w:hanging="340"/>
        <w:jc w:val="both"/>
        <w:rPr>
          <w:rFonts w:ascii="Garamond" w:hAnsi="Garamond" w:cs="Arial"/>
          <w:color w:val="000000"/>
          <w:sz w:val="22"/>
          <w:szCs w:val="22"/>
        </w:rPr>
      </w:pPr>
      <w:r w:rsidRPr="00737F1E">
        <w:rPr>
          <w:rFonts w:ascii="Garamond" w:hAnsi="Garamond" w:cs="Arial"/>
          <w:color w:val="000000"/>
          <w:sz w:val="22"/>
          <w:szCs w:val="22"/>
        </w:rPr>
        <w:t>Horkheimer</w:t>
      </w:r>
      <w:r w:rsidR="007F7718" w:rsidRPr="00737F1E">
        <w:rPr>
          <w:rFonts w:ascii="Garamond" w:hAnsi="Garamond" w:cs="Arial"/>
          <w:color w:val="000000"/>
          <w:sz w:val="22"/>
          <w:szCs w:val="22"/>
        </w:rPr>
        <w:t xml:space="preserve"> M.</w:t>
      </w:r>
      <w:r w:rsidR="00B458E6" w:rsidRPr="00737F1E">
        <w:rPr>
          <w:rFonts w:ascii="Garamond" w:hAnsi="Garamond" w:cs="Arial"/>
          <w:color w:val="000000"/>
          <w:sz w:val="22"/>
          <w:szCs w:val="22"/>
        </w:rPr>
        <w:t xml:space="preserve"> (1976).</w:t>
      </w:r>
      <w:r w:rsidR="007F7718" w:rsidRPr="00737F1E">
        <w:rPr>
          <w:rFonts w:ascii="Garamond" w:hAnsi="Garamond" w:cs="Arial"/>
          <w:color w:val="000000"/>
          <w:sz w:val="22"/>
          <w:szCs w:val="22"/>
        </w:rPr>
        <w:t xml:space="preserve"> </w:t>
      </w:r>
      <w:r w:rsidR="007F7718" w:rsidRPr="00737F1E">
        <w:rPr>
          <w:rFonts w:ascii="Garamond" w:hAnsi="Garamond" w:cs="Arial"/>
          <w:i/>
          <w:iCs/>
          <w:color w:val="000000"/>
          <w:sz w:val="22"/>
          <w:szCs w:val="22"/>
        </w:rPr>
        <w:t>Studi sull’autorità e la famiglia</w:t>
      </w:r>
      <w:r w:rsidR="00B458E6" w:rsidRPr="00737F1E">
        <w:rPr>
          <w:rFonts w:ascii="Garamond" w:hAnsi="Garamond" w:cs="Arial"/>
          <w:color w:val="000000"/>
          <w:sz w:val="22"/>
          <w:szCs w:val="22"/>
        </w:rPr>
        <w:t>. Torino:</w:t>
      </w:r>
      <w:r w:rsidR="007F7718" w:rsidRPr="00737F1E">
        <w:rPr>
          <w:rFonts w:ascii="Garamond" w:hAnsi="Garamond" w:cs="Arial"/>
          <w:color w:val="000000"/>
          <w:sz w:val="22"/>
          <w:szCs w:val="22"/>
        </w:rPr>
        <w:t xml:space="preserve"> UTET</w:t>
      </w:r>
      <w:r w:rsidR="00B458E6" w:rsidRPr="00737F1E">
        <w:rPr>
          <w:rFonts w:ascii="Garamond" w:hAnsi="Garamond" w:cs="Arial"/>
          <w:color w:val="000000"/>
          <w:sz w:val="22"/>
          <w:szCs w:val="22"/>
        </w:rPr>
        <w:t>.</w:t>
      </w:r>
    </w:p>
    <w:p w14:paraId="0580496E" w14:textId="7471E6F9" w:rsidR="00456C08" w:rsidRPr="00737F1E" w:rsidRDefault="00456C08" w:rsidP="00737F1E">
      <w:pPr>
        <w:pStyle w:val="Testonotaapidipagina"/>
        <w:spacing w:line="236" w:lineRule="atLeast"/>
        <w:ind w:left="340" w:hanging="340"/>
        <w:jc w:val="both"/>
        <w:rPr>
          <w:rFonts w:ascii="Garamond" w:hAnsi="Garamond" w:cs="Arial Narrow"/>
          <w:sz w:val="22"/>
          <w:szCs w:val="22"/>
          <w:lang w:val="en-US"/>
        </w:rPr>
      </w:pPr>
      <w:r w:rsidRPr="00737F1E">
        <w:rPr>
          <w:rFonts w:ascii="Garamond" w:hAnsi="Garamond" w:cs="Arial Narrow"/>
          <w:sz w:val="22"/>
          <w:szCs w:val="22"/>
        </w:rPr>
        <w:t>Illich</w:t>
      </w:r>
      <w:r w:rsidR="00B26F52" w:rsidRPr="00737F1E">
        <w:rPr>
          <w:rFonts w:ascii="Garamond" w:hAnsi="Garamond" w:cs="Arial Narrow"/>
          <w:sz w:val="22"/>
          <w:szCs w:val="22"/>
        </w:rPr>
        <w:t xml:space="preserve"> I.</w:t>
      </w:r>
      <w:r w:rsidR="000757EC" w:rsidRPr="00737F1E">
        <w:rPr>
          <w:rFonts w:ascii="Garamond" w:hAnsi="Garamond" w:cs="Arial Narrow"/>
          <w:sz w:val="22"/>
          <w:szCs w:val="22"/>
        </w:rPr>
        <w:t xml:space="preserve"> (1984).</w:t>
      </w:r>
      <w:r w:rsidRPr="00737F1E">
        <w:rPr>
          <w:rFonts w:ascii="Garamond" w:hAnsi="Garamond" w:cs="Arial Narrow"/>
          <w:sz w:val="22"/>
          <w:szCs w:val="22"/>
        </w:rPr>
        <w:t xml:space="preserve"> </w:t>
      </w:r>
      <w:r w:rsidRPr="00737F1E">
        <w:rPr>
          <w:rFonts w:ascii="Garamond" w:hAnsi="Garamond" w:cs="Arial Narrow,Italic"/>
          <w:i/>
          <w:iCs/>
          <w:sz w:val="22"/>
          <w:szCs w:val="22"/>
        </w:rPr>
        <w:t>Il genere e il sesso. Per una critica storica dell’uguaglianza</w:t>
      </w:r>
      <w:r w:rsidR="000757EC" w:rsidRPr="00737F1E">
        <w:rPr>
          <w:rFonts w:ascii="Garamond" w:hAnsi="Garamond" w:cs="Arial Narrow"/>
          <w:sz w:val="22"/>
          <w:szCs w:val="22"/>
        </w:rPr>
        <w:t>.</w:t>
      </w:r>
      <w:r w:rsidRPr="00737F1E">
        <w:rPr>
          <w:rFonts w:ascii="Garamond" w:hAnsi="Garamond" w:cs="Arial Narrow"/>
          <w:sz w:val="22"/>
          <w:szCs w:val="22"/>
        </w:rPr>
        <w:t xml:space="preserve"> </w:t>
      </w:r>
      <w:r w:rsidRPr="00737F1E">
        <w:rPr>
          <w:rFonts w:ascii="Garamond" w:hAnsi="Garamond" w:cs="Arial Narrow"/>
          <w:sz w:val="22"/>
          <w:szCs w:val="22"/>
          <w:lang w:val="en-US"/>
        </w:rPr>
        <w:t>Milano</w:t>
      </w:r>
      <w:r w:rsidR="000757EC" w:rsidRPr="00737F1E">
        <w:rPr>
          <w:rFonts w:ascii="Garamond" w:hAnsi="Garamond" w:cs="Arial Narrow"/>
          <w:sz w:val="22"/>
          <w:szCs w:val="22"/>
          <w:lang w:val="en-US"/>
        </w:rPr>
        <w:t>:</w:t>
      </w:r>
      <w:r w:rsidRPr="00737F1E">
        <w:rPr>
          <w:rFonts w:ascii="Garamond" w:hAnsi="Garamond" w:cs="Arial Narrow"/>
          <w:sz w:val="22"/>
          <w:szCs w:val="22"/>
          <w:lang w:val="en-US"/>
        </w:rPr>
        <w:t xml:space="preserve"> Mondadori</w:t>
      </w:r>
      <w:r w:rsidR="000757EC" w:rsidRPr="00737F1E">
        <w:rPr>
          <w:rFonts w:ascii="Garamond" w:hAnsi="Garamond" w:cs="Arial Narrow"/>
          <w:sz w:val="22"/>
          <w:szCs w:val="22"/>
          <w:lang w:val="en-US"/>
        </w:rPr>
        <w:t>.</w:t>
      </w:r>
    </w:p>
    <w:p w14:paraId="5990E254" w14:textId="54F41B20" w:rsidR="006B341F" w:rsidRPr="00737F1E" w:rsidRDefault="006B341F" w:rsidP="00737F1E">
      <w:pPr>
        <w:pStyle w:val="Testonotaapidipagina"/>
        <w:spacing w:line="236" w:lineRule="atLeast"/>
        <w:ind w:left="340" w:hanging="340"/>
        <w:jc w:val="both"/>
        <w:rPr>
          <w:rFonts w:ascii="Garamond" w:hAnsi="Garamond"/>
          <w:sz w:val="22"/>
          <w:szCs w:val="22"/>
          <w:shd w:val="clear" w:color="auto" w:fill="FFFFFF"/>
          <w:lang w:val="en-US"/>
        </w:rPr>
      </w:pPr>
      <w:r w:rsidRPr="00752C41">
        <w:rPr>
          <w:rFonts w:ascii="Garamond" w:hAnsi="Garamond"/>
          <w:sz w:val="22"/>
          <w:szCs w:val="22"/>
          <w:shd w:val="clear" w:color="auto" w:fill="FFFFFF"/>
        </w:rPr>
        <w:t xml:space="preserve">Jesu F., </w:t>
      </w:r>
      <w:r w:rsidR="002A422B" w:rsidRPr="00752C41">
        <w:rPr>
          <w:rFonts w:ascii="Garamond" w:hAnsi="Garamond"/>
          <w:sz w:val="22"/>
          <w:szCs w:val="22"/>
          <w:shd w:val="clear" w:color="auto" w:fill="FFFFFF"/>
        </w:rPr>
        <w:t xml:space="preserve">&amp; </w:t>
      </w:r>
      <w:r w:rsidRPr="00752C41">
        <w:rPr>
          <w:rFonts w:ascii="Garamond" w:hAnsi="Garamond"/>
          <w:sz w:val="22"/>
          <w:szCs w:val="22"/>
          <w:shd w:val="clear" w:color="auto" w:fill="FFFFFF"/>
        </w:rPr>
        <w:t>Le Gal J. (2015)</w:t>
      </w:r>
      <w:r w:rsidR="000757EC" w:rsidRPr="00752C41">
        <w:rPr>
          <w:rFonts w:ascii="Garamond" w:hAnsi="Garamond"/>
          <w:sz w:val="22"/>
          <w:szCs w:val="22"/>
          <w:shd w:val="clear" w:color="auto" w:fill="FFFFFF"/>
        </w:rPr>
        <w:t>.</w:t>
      </w:r>
      <w:r w:rsidRPr="00752C41">
        <w:rPr>
          <w:rFonts w:ascii="Garamond" w:hAnsi="Garamond"/>
          <w:sz w:val="22"/>
          <w:szCs w:val="22"/>
          <w:shd w:val="clear" w:color="auto" w:fill="FFFFFF"/>
        </w:rPr>
        <w:t xml:space="preserve"> </w:t>
      </w:r>
      <w:r w:rsidRPr="00737F1E">
        <w:rPr>
          <w:rFonts w:ascii="Garamond" w:hAnsi="Garamond"/>
          <w:i/>
          <w:iCs/>
          <w:sz w:val="22"/>
          <w:szCs w:val="22"/>
          <w:shd w:val="clear" w:color="auto" w:fill="FFFFFF"/>
          <w:lang w:val="en-US"/>
        </w:rPr>
        <w:t>Démocratiser les relations éducatives. La participation des enfants et des parents aux décisions familiales et collectives</w:t>
      </w:r>
      <w:r w:rsidR="000757EC" w:rsidRPr="00737F1E">
        <w:rPr>
          <w:rFonts w:ascii="Garamond" w:hAnsi="Garamond"/>
          <w:i/>
          <w:iCs/>
          <w:sz w:val="22"/>
          <w:szCs w:val="22"/>
          <w:shd w:val="clear" w:color="auto" w:fill="FFFFFF"/>
          <w:lang w:val="en-US"/>
        </w:rPr>
        <w:t>.</w:t>
      </w:r>
      <w:r w:rsidRPr="00737F1E">
        <w:rPr>
          <w:rFonts w:ascii="Garamond" w:hAnsi="Garamond"/>
          <w:i/>
          <w:iCs/>
          <w:sz w:val="22"/>
          <w:szCs w:val="22"/>
          <w:shd w:val="clear" w:color="auto" w:fill="FFFFFF"/>
          <w:lang w:val="en-US"/>
        </w:rPr>
        <w:t xml:space="preserve"> </w:t>
      </w:r>
      <w:r w:rsidRPr="00737F1E">
        <w:rPr>
          <w:rFonts w:ascii="Garamond" w:hAnsi="Garamond"/>
          <w:sz w:val="22"/>
          <w:szCs w:val="22"/>
          <w:shd w:val="clear" w:color="auto" w:fill="FFFFFF"/>
          <w:lang w:val="en-US"/>
        </w:rPr>
        <w:t>Lyon: Chro-niques Sociales</w:t>
      </w:r>
      <w:r w:rsidR="00380D06" w:rsidRPr="00737F1E">
        <w:rPr>
          <w:rFonts w:ascii="Garamond" w:hAnsi="Garamond"/>
          <w:sz w:val="22"/>
          <w:szCs w:val="22"/>
          <w:shd w:val="clear" w:color="auto" w:fill="FFFFFF"/>
          <w:lang w:val="en-US"/>
        </w:rPr>
        <w:t>.</w:t>
      </w:r>
    </w:p>
    <w:p w14:paraId="40C2B1C8" w14:textId="2058B0E2" w:rsidR="003A4C95" w:rsidRPr="00737F1E" w:rsidRDefault="003A4C95" w:rsidP="00737F1E">
      <w:pPr>
        <w:pStyle w:val="Testonotaapidipagina"/>
        <w:spacing w:line="236" w:lineRule="atLeast"/>
        <w:ind w:left="340" w:hanging="340"/>
        <w:jc w:val="both"/>
        <w:rPr>
          <w:rFonts w:ascii="Garamond" w:hAnsi="Garamond"/>
          <w:color w:val="FF0000"/>
          <w:sz w:val="22"/>
          <w:szCs w:val="22"/>
          <w:shd w:val="clear" w:color="auto" w:fill="FFFFFF"/>
          <w:lang w:val="en-US"/>
        </w:rPr>
      </w:pPr>
      <w:r w:rsidRPr="00737F1E">
        <w:rPr>
          <w:rFonts w:ascii="Garamond" w:hAnsi="Garamond"/>
          <w:color w:val="000000"/>
          <w:sz w:val="22"/>
          <w:szCs w:val="22"/>
          <w:shd w:val="clear" w:color="auto" w:fill="FFFFFF"/>
          <w:lang w:val="en-US"/>
        </w:rPr>
        <w:t>Kaës-H.</w:t>
      </w:r>
      <w:r w:rsidR="00924B33" w:rsidRPr="00737F1E">
        <w:rPr>
          <w:rFonts w:ascii="Garamond" w:hAnsi="Garamond"/>
          <w:color w:val="000000"/>
          <w:sz w:val="22"/>
          <w:szCs w:val="22"/>
          <w:shd w:val="clear" w:color="auto" w:fill="FFFFFF"/>
          <w:lang w:val="en-US"/>
        </w:rPr>
        <w:t>,</w:t>
      </w:r>
      <w:r w:rsidRPr="00737F1E">
        <w:rPr>
          <w:rFonts w:ascii="Garamond" w:hAnsi="Garamond"/>
          <w:color w:val="000000"/>
          <w:sz w:val="22"/>
          <w:szCs w:val="22"/>
          <w:shd w:val="clear" w:color="auto" w:fill="FFFFFF"/>
          <w:lang w:val="en-US"/>
        </w:rPr>
        <w:t xml:space="preserve"> Faimberg R., Enriquez M., </w:t>
      </w:r>
      <w:r w:rsidR="002A422B">
        <w:rPr>
          <w:rFonts w:ascii="Garamond" w:hAnsi="Garamond"/>
          <w:color w:val="000000"/>
          <w:sz w:val="22"/>
          <w:szCs w:val="22"/>
          <w:shd w:val="clear" w:color="auto" w:fill="FFFFFF"/>
          <w:lang w:val="en-US"/>
        </w:rPr>
        <w:t xml:space="preserve">&amp; </w:t>
      </w:r>
      <w:r w:rsidRPr="00737F1E">
        <w:rPr>
          <w:rFonts w:ascii="Garamond" w:hAnsi="Garamond"/>
          <w:color w:val="000000"/>
          <w:sz w:val="22"/>
          <w:szCs w:val="22"/>
          <w:shd w:val="clear" w:color="auto" w:fill="FFFFFF"/>
          <w:lang w:val="en-US"/>
        </w:rPr>
        <w:t>Baranes J.J.</w:t>
      </w:r>
      <w:r w:rsidR="00380D06" w:rsidRPr="00737F1E">
        <w:rPr>
          <w:rFonts w:ascii="Garamond" w:hAnsi="Garamond"/>
          <w:color w:val="000000"/>
          <w:sz w:val="22"/>
          <w:szCs w:val="22"/>
          <w:shd w:val="clear" w:color="auto" w:fill="FFFFFF"/>
          <w:lang w:val="en-US"/>
        </w:rPr>
        <w:t xml:space="preserve"> (2005).</w:t>
      </w:r>
      <w:r w:rsidRPr="00737F1E">
        <w:rPr>
          <w:rFonts w:ascii="Garamond" w:hAnsi="Garamond"/>
          <w:color w:val="000000"/>
          <w:sz w:val="22"/>
          <w:szCs w:val="22"/>
          <w:shd w:val="clear" w:color="auto" w:fill="FFFFFF"/>
          <w:lang w:val="en-US"/>
        </w:rPr>
        <w:t xml:space="preserve"> </w:t>
      </w:r>
      <w:r w:rsidRPr="00737F1E">
        <w:rPr>
          <w:rFonts w:ascii="Garamond" w:hAnsi="Garamond"/>
          <w:i/>
          <w:iCs/>
          <w:color w:val="000000"/>
          <w:sz w:val="22"/>
          <w:szCs w:val="22"/>
          <w:shd w:val="clear" w:color="auto" w:fill="FFFFFF"/>
        </w:rPr>
        <w:t>Trasmissione della vita psichica tra generazioni</w:t>
      </w:r>
      <w:r w:rsidR="00380D06" w:rsidRPr="00737F1E">
        <w:rPr>
          <w:rFonts w:ascii="Garamond" w:hAnsi="Garamond"/>
          <w:color w:val="000000"/>
          <w:sz w:val="22"/>
          <w:szCs w:val="22"/>
          <w:shd w:val="clear" w:color="auto" w:fill="FFFFFF"/>
        </w:rPr>
        <w:t xml:space="preserve">. </w:t>
      </w:r>
      <w:r w:rsidR="00380D06" w:rsidRPr="00737F1E">
        <w:rPr>
          <w:rFonts w:ascii="Garamond" w:hAnsi="Garamond"/>
          <w:color w:val="000000"/>
          <w:sz w:val="22"/>
          <w:szCs w:val="22"/>
          <w:shd w:val="clear" w:color="auto" w:fill="FFFFFF"/>
          <w:lang w:val="en-US"/>
        </w:rPr>
        <w:t>Roma:</w:t>
      </w:r>
      <w:r w:rsidRPr="00737F1E">
        <w:rPr>
          <w:rFonts w:ascii="Garamond" w:hAnsi="Garamond"/>
          <w:color w:val="000000"/>
          <w:sz w:val="22"/>
          <w:szCs w:val="22"/>
          <w:shd w:val="clear" w:color="auto" w:fill="FFFFFF"/>
          <w:lang w:val="en-US"/>
        </w:rPr>
        <w:t xml:space="preserve"> Borla</w:t>
      </w:r>
      <w:r w:rsidR="00380D06" w:rsidRPr="00737F1E">
        <w:rPr>
          <w:rFonts w:ascii="Garamond" w:hAnsi="Garamond"/>
          <w:color w:val="000000"/>
          <w:sz w:val="22"/>
          <w:szCs w:val="22"/>
          <w:shd w:val="clear" w:color="auto" w:fill="FFFFFF"/>
          <w:lang w:val="en-US"/>
        </w:rPr>
        <w:t>.</w:t>
      </w:r>
    </w:p>
    <w:p w14:paraId="27527B82" w14:textId="0BFC6542" w:rsidR="00407FE2" w:rsidRPr="00737F1E" w:rsidRDefault="00407FE2" w:rsidP="00737F1E">
      <w:pPr>
        <w:pStyle w:val="Testonotaapidipagina"/>
        <w:spacing w:line="236" w:lineRule="atLeast"/>
        <w:ind w:left="340" w:hanging="340"/>
        <w:jc w:val="both"/>
        <w:rPr>
          <w:rFonts w:ascii="Garamond" w:hAnsi="Garamond"/>
          <w:color w:val="000000" w:themeColor="text1"/>
          <w:sz w:val="22"/>
          <w:szCs w:val="22"/>
          <w:shd w:val="clear" w:color="auto" w:fill="FFFFFF"/>
          <w:lang w:val="en-US"/>
        </w:rPr>
      </w:pPr>
      <w:r w:rsidRPr="00737F1E">
        <w:rPr>
          <w:rFonts w:ascii="Garamond" w:hAnsi="Garamond"/>
          <w:color w:val="000000" w:themeColor="text1"/>
          <w:sz w:val="22"/>
          <w:szCs w:val="22"/>
          <w:shd w:val="clear" w:color="auto" w:fill="FFFFFF"/>
          <w:lang w:val="en-US"/>
        </w:rPr>
        <w:t>Lerner G.</w:t>
      </w:r>
      <w:r w:rsidR="00380D06" w:rsidRPr="00737F1E">
        <w:rPr>
          <w:rFonts w:ascii="Garamond" w:hAnsi="Garamond"/>
          <w:color w:val="000000" w:themeColor="text1"/>
          <w:sz w:val="22"/>
          <w:szCs w:val="22"/>
          <w:shd w:val="clear" w:color="auto" w:fill="FFFFFF"/>
          <w:lang w:val="en-US"/>
        </w:rPr>
        <w:t xml:space="preserve"> (1988).</w:t>
      </w:r>
      <w:r w:rsidRPr="00737F1E">
        <w:rPr>
          <w:rFonts w:ascii="Garamond" w:hAnsi="Garamond"/>
          <w:color w:val="000000" w:themeColor="text1"/>
          <w:sz w:val="22"/>
          <w:szCs w:val="22"/>
          <w:shd w:val="clear" w:color="auto" w:fill="FFFFFF"/>
          <w:lang w:val="en-US"/>
        </w:rPr>
        <w:t xml:space="preserve"> </w:t>
      </w:r>
      <w:r w:rsidRPr="00737F1E">
        <w:rPr>
          <w:rFonts w:ascii="Garamond" w:hAnsi="Garamond"/>
          <w:i/>
          <w:iCs/>
          <w:color w:val="000000" w:themeColor="text1"/>
          <w:sz w:val="22"/>
          <w:szCs w:val="22"/>
          <w:shd w:val="clear" w:color="auto" w:fill="FFFFFF"/>
          <w:lang w:val="en-US"/>
        </w:rPr>
        <w:t>The creation of patriarchy</w:t>
      </w:r>
      <w:r w:rsidR="00380D06" w:rsidRPr="00737F1E">
        <w:rPr>
          <w:rFonts w:ascii="Garamond" w:hAnsi="Garamond"/>
          <w:color w:val="000000" w:themeColor="text1"/>
          <w:sz w:val="22"/>
          <w:szCs w:val="22"/>
          <w:shd w:val="clear" w:color="auto" w:fill="FFFFFF"/>
          <w:lang w:val="en-US"/>
        </w:rPr>
        <w:t>. Oxford:</w:t>
      </w:r>
      <w:r w:rsidR="0027559A" w:rsidRPr="00737F1E">
        <w:rPr>
          <w:rFonts w:ascii="Garamond" w:hAnsi="Garamond"/>
          <w:color w:val="000000" w:themeColor="text1"/>
          <w:sz w:val="22"/>
          <w:szCs w:val="22"/>
          <w:shd w:val="clear" w:color="auto" w:fill="FFFFFF"/>
          <w:lang w:val="en-US"/>
        </w:rPr>
        <w:t xml:space="preserve"> Oxford University Press</w:t>
      </w:r>
      <w:r w:rsidR="00380D06" w:rsidRPr="00737F1E">
        <w:rPr>
          <w:rFonts w:ascii="Garamond" w:hAnsi="Garamond"/>
          <w:color w:val="000000" w:themeColor="text1"/>
          <w:sz w:val="22"/>
          <w:szCs w:val="22"/>
          <w:shd w:val="clear" w:color="auto" w:fill="FFFFFF"/>
          <w:lang w:val="en-US"/>
        </w:rPr>
        <w:t>.</w:t>
      </w:r>
    </w:p>
    <w:p w14:paraId="4F25D18D" w14:textId="60EE3610" w:rsidR="00B732BB" w:rsidRPr="00737F1E" w:rsidRDefault="00B732BB" w:rsidP="00737F1E">
      <w:pPr>
        <w:pStyle w:val="Testonotaapidipagina"/>
        <w:spacing w:line="236" w:lineRule="atLeast"/>
        <w:ind w:left="340" w:hanging="340"/>
        <w:jc w:val="both"/>
        <w:rPr>
          <w:rFonts w:ascii="Garamond" w:hAnsi="Garamond" w:cs="Arial"/>
          <w:color w:val="000000"/>
          <w:sz w:val="22"/>
          <w:szCs w:val="22"/>
          <w:lang w:val="en-GB"/>
        </w:rPr>
      </w:pPr>
      <w:r w:rsidRPr="00737F1E">
        <w:rPr>
          <w:rFonts w:ascii="Garamond" w:hAnsi="Garamond" w:cs="Arial"/>
          <w:color w:val="000000"/>
          <w:sz w:val="22"/>
          <w:szCs w:val="22"/>
          <w:lang w:val="en-US"/>
        </w:rPr>
        <w:t>Linz</w:t>
      </w:r>
      <w:r w:rsidR="00924B33" w:rsidRPr="00737F1E">
        <w:rPr>
          <w:rFonts w:ascii="Garamond" w:hAnsi="Garamond" w:cs="Arial"/>
          <w:color w:val="000000"/>
          <w:sz w:val="22"/>
          <w:szCs w:val="22"/>
          <w:lang w:val="en-US"/>
        </w:rPr>
        <w:t xml:space="preserve"> J.</w:t>
      </w:r>
      <w:r w:rsidR="00E60EC9" w:rsidRPr="00737F1E">
        <w:rPr>
          <w:rFonts w:ascii="Garamond" w:hAnsi="Garamond" w:cs="Arial"/>
          <w:color w:val="000000"/>
          <w:sz w:val="22"/>
          <w:szCs w:val="22"/>
          <w:lang w:val="en-US"/>
        </w:rPr>
        <w:t xml:space="preserve"> (1970).</w:t>
      </w:r>
      <w:r w:rsidR="002A422B">
        <w:rPr>
          <w:rFonts w:ascii="Garamond" w:hAnsi="Garamond" w:cs="Arial"/>
          <w:color w:val="000000"/>
          <w:sz w:val="22"/>
          <w:szCs w:val="22"/>
          <w:lang w:val="en-US"/>
        </w:rPr>
        <w:t xml:space="preserve"> </w:t>
      </w:r>
      <w:r w:rsidRPr="00737F1E">
        <w:rPr>
          <w:rStyle w:val="Enfasicorsivo"/>
          <w:rFonts w:ascii="Garamond" w:hAnsi="Garamond" w:cs="Arial"/>
          <w:i w:val="0"/>
          <w:iCs w:val="0"/>
          <w:color w:val="000000"/>
          <w:sz w:val="22"/>
          <w:szCs w:val="22"/>
          <w:lang w:val="en-US"/>
        </w:rPr>
        <w:t>An authoritarian regime: Spain</w:t>
      </w:r>
      <w:r w:rsidR="008324D1" w:rsidRPr="00737F1E">
        <w:rPr>
          <w:rFonts w:ascii="Garamond" w:hAnsi="Garamond" w:cs="Arial"/>
          <w:color w:val="000000"/>
          <w:sz w:val="22"/>
          <w:szCs w:val="22"/>
          <w:lang w:val="en-US"/>
        </w:rPr>
        <w:t xml:space="preserve">. </w:t>
      </w:r>
      <w:r w:rsidR="008324D1" w:rsidRPr="002A422B">
        <w:rPr>
          <w:rFonts w:ascii="Garamond" w:hAnsi="Garamond" w:cs="Arial"/>
          <w:color w:val="000000"/>
          <w:sz w:val="22"/>
          <w:szCs w:val="22"/>
          <w:lang w:val="en-GB"/>
        </w:rPr>
        <w:t>In</w:t>
      </w:r>
      <w:r w:rsidR="002A422B" w:rsidRPr="002A422B">
        <w:rPr>
          <w:rFonts w:ascii="Garamond" w:hAnsi="Garamond" w:cs="Arial"/>
          <w:color w:val="000000"/>
          <w:sz w:val="22"/>
          <w:szCs w:val="22"/>
          <w:lang w:val="en-GB"/>
        </w:rPr>
        <w:t xml:space="preserve"> </w:t>
      </w:r>
      <w:r w:rsidR="008324D1" w:rsidRPr="002A422B">
        <w:rPr>
          <w:rFonts w:ascii="Garamond" w:hAnsi="Garamond" w:cs="Arial"/>
          <w:color w:val="000000"/>
          <w:sz w:val="22"/>
          <w:szCs w:val="22"/>
          <w:lang w:val="en-GB"/>
        </w:rPr>
        <w:t xml:space="preserve">E. Allardt </w:t>
      </w:r>
      <w:r w:rsidR="002A422B" w:rsidRPr="002A422B">
        <w:rPr>
          <w:rFonts w:ascii="Garamond" w:hAnsi="Garamond" w:cs="Arial"/>
          <w:color w:val="000000"/>
          <w:sz w:val="22"/>
          <w:szCs w:val="22"/>
          <w:lang w:val="en-GB"/>
        </w:rPr>
        <w:t xml:space="preserve">&amp; </w:t>
      </w:r>
      <w:r w:rsidR="008324D1" w:rsidRPr="002A422B">
        <w:rPr>
          <w:rFonts w:ascii="Garamond" w:hAnsi="Garamond" w:cs="Arial"/>
          <w:color w:val="000000"/>
          <w:sz w:val="22"/>
          <w:szCs w:val="22"/>
          <w:lang w:val="en-GB"/>
        </w:rPr>
        <w:t>S. Rokkan</w:t>
      </w:r>
      <w:r w:rsidR="008324D1" w:rsidRPr="002A422B">
        <w:rPr>
          <w:rStyle w:val="Enfasicorsivo"/>
          <w:rFonts w:ascii="Garamond" w:hAnsi="Garamond" w:cs="Arial"/>
          <w:color w:val="000000"/>
          <w:sz w:val="22"/>
          <w:szCs w:val="22"/>
          <w:lang w:val="en-GB"/>
        </w:rPr>
        <w:t xml:space="preserve"> </w:t>
      </w:r>
      <w:r w:rsidR="008324D1" w:rsidRPr="002A422B">
        <w:rPr>
          <w:rStyle w:val="Enfasicorsivo"/>
          <w:rFonts w:ascii="Garamond" w:hAnsi="Garamond" w:cs="Arial"/>
          <w:i w:val="0"/>
          <w:iCs w:val="0"/>
          <w:color w:val="000000"/>
          <w:sz w:val="22"/>
          <w:szCs w:val="22"/>
          <w:lang w:val="en-GB"/>
        </w:rPr>
        <w:t>(</w:t>
      </w:r>
      <w:r w:rsidR="002A422B" w:rsidRPr="002A422B">
        <w:rPr>
          <w:rStyle w:val="Enfasicorsivo"/>
          <w:rFonts w:ascii="Garamond" w:hAnsi="Garamond" w:cs="Arial"/>
          <w:i w:val="0"/>
          <w:iCs w:val="0"/>
          <w:color w:val="000000"/>
          <w:sz w:val="22"/>
          <w:szCs w:val="22"/>
          <w:lang w:val="en-GB"/>
        </w:rPr>
        <w:t>eds.</w:t>
      </w:r>
      <w:r w:rsidR="008324D1" w:rsidRPr="002A422B">
        <w:rPr>
          <w:rStyle w:val="Enfasicorsivo"/>
          <w:rFonts w:ascii="Garamond" w:hAnsi="Garamond" w:cs="Arial"/>
          <w:i w:val="0"/>
          <w:iCs w:val="0"/>
          <w:color w:val="000000"/>
          <w:sz w:val="22"/>
          <w:szCs w:val="22"/>
          <w:lang w:val="en-GB"/>
        </w:rPr>
        <w:t>),</w:t>
      </w:r>
      <w:r w:rsidR="008324D1" w:rsidRPr="002A422B">
        <w:rPr>
          <w:rStyle w:val="Enfasicorsivo"/>
          <w:rFonts w:ascii="Garamond" w:hAnsi="Garamond" w:cs="Arial"/>
          <w:color w:val="000000"/>
          <w:sz w:val="22"/>
          <w:szCs w:val="22"/>
          <w:lang w:val="en-GB"/>
        </w:rPr>
        <w:t xml:space="preserve"> </w:t>
      </w:r>
      <w:r w:rsidRPr="002A422B">
        <w:rPr>
          <w:rStyle w:val="Enfasicorsivo"/>
          <w:rFonts w:ascii="Garamond" w:hAnsi="Garamond" w:cs="Arial"/>
          <w:color w:val="000000"/>
          <w:sz w:val="22"/>
          <w:szCs w:val="22"/>
          <w:lang w:val="en-GB"/>
        </w:rPr>
        <w:t>Mass politics</w:t>
      </w:r>
      <w:r w:rsidR="002A422B">
        <w:rPr>
          <w:rStyle w:val="Enfasicorsivo"/>
          <w:rFonts w:ascii="Garamond" w:hAnsi="Garamond" w:cs="Arial"/>
          <w:color w:val="000000"/>
          <w:sz w:val="22"/>
          <w:szCs w:val="22"/>
          <w:lang w:val="en-GB"/>
        </w:rPr>
        <w:t xml:space="preserve"> </w:t>
      </w:r>
      <w:r w:rsidR="002A422B">
        <w:rPr>
          <w:rStyle w:val="Enfasicorsivo"/>
          <w:rFonts w:ascii="Garamond" w:hAnsi="Garamond" w:cs="Arial"/>
          <w:i w:val="0"/>
          <w:iCs w:val="0"/>
          <w:color w:val="000000"/>
          <w:sz w:val="22"/>
          <w:szCs w:val="22"/>
          <w:lang w:val="en-GB"/>
        </w:rPr>
        <w:t>(pp. 251-283)</w:t>
      </w:r>
      <w:r w:rsidR="008324D1" w:rsidRPr="002A422B">
        <w:rPr>
          <w:rFonts w:ascii="Garamond" w:hAnsi="Garamond" w:cs="Arial"/>
          <w:color w:val="000000"/>
          <w:sz w:val="22"/>
          <w:szCs w:val="22"/>
          <w:lang w:val="en-GB"/>
        </w:rPr>
        <w:t>.</w:t>
      </w:r>
      <w:r w:rsidRPr="002A422B">
        <w:rPr>
          <w:rFonts w:ascii="Garamond" w:hAnsi="Garamond" w:cs="Arial"/>
          <w:color w:val="000000"/>
          <w:sz w:val="22"/>
          <w:szCs w:val="22"/>
          <w:lang w:val="en-GB"/>
        </w:rPr>
        <w:t xml:space="preserve"> </w:t>
      </w:r>
      <w:r w:rsidRPr="00737F1E">
        <w:rPr>
          <w:rFonts w:ascii="Garamond" w:hAnsi="Garamond" w:cs="Arial"/>
          <w:color w:val="000000"/>
          <w:sz w:val="22"/>
          <w:szCs w:val="22"/>
          <w:lang w:val="en-GB"/>
        </w:rPr>
        <w:t>New York</w:t>
      </w:r>
      <w:r w:rsidR="008324D1" w:rsidRPr="00737F1E">
        <w:rPr>
          <w:rFonts w:ascii="Garamond" w:hAnsi="Garamond" w:cs="Arial"/>
          <w:color w:val="000000"/>
          <w:sz w:val="22"/>
          <w:szCs w:val="22"/>
          <w:lang w:val="en-GB"/>
        </w:rPr>
        <w:t>:</w:t>
      </w:r>
      <w:r w:rsidR="0022726A" w:rsidRPr="00737F1E">
        <w:rPr>
          <w:rFonts w:ascii="Garamond" w:hAnsi="Garamond" w:cs="Arial"/>
          <w:color w:val="000000"/>
          <w:sz w:val="22"/>
          <w:szCs w:val="22"/>
          <w:lang w:val="en-GB"/>
        </w:rPr>
        <w:t xml:space="preserve"> Free Press.</w:t>
      </w:r>
    </w:p>
    <w:p w14:paraId="6B7413CC" w14:textId="703CCC7D" w:rsidR="0048025F" w:rsidRPr="00737F1E" w:rsidRDefault="0048025F" w:rsidP="00737F1E">
      <w:pPr>
        <w:pStyle w:val="Testonotaapidipagina"/>
        <w:spacing w:line="236" w:lineRule="atLeast"/>
        <w:ind w:left="340" w:hanging="340"/>
        <w:jc w:val="both"/>
        <w:rPr>
          <w:rFonts w:ascii="Garamond" w:hAnsi="Garamond" w:cs="Arial Narrow"/>
          <w:color w:val="000000" w:themeColor="text1"/>
          <w:sz w:val="22"/>
          <w:szCs w:val="22"/>
          <w:lang w:val="en-GB"/>
        </w:rPr>
      </w:pPr>
      <w:r w:rsidRPr="00737F1E">
        <w:rPr>
          <w:rFonts w:ascii="Garamond" w:hAnsi="Garamond" w:cs="Arial"/>
          <w:color w:val="000000" w:themeColor="text1"/>
          <w:sz w:val="22"/>
          <w:szCs w:val="22"/>
          <w:lang w:val="en-GB"/>
        </w:rPr>
        <w:t>Loiodice I.</w:t>
      </w:r>
      <w:r w:rsidR="00AD4C80" w:rsidRPr="00737F1E">
        <w:rPr>
          <w:rFonts w:ascii="Garamond" w:hAnsi="Garamond" w:cs="Arial"/>
          <w:color w:val="000000" w:themeColor="text1"/>
          <w:sz w:val="22"/>
          <w:szCs w:val="22"/>
          <w:lang w:val="en-GB"/>
        </w:rPr>
        <w:t xml:space="preserve"> (2023).</w:t>
      </w:r>
      <w:r w:rsidR="00ED55DC" w:rsidRPr="00737F1E">
        <w:rPr>
          <w:rFonts w:ascii="Garamond" w:hAnsi="Garamond" w:cs="Arial"/>
          <w:color w:val="000000" w:themeColor="text1"/>
          <w:sz w:val="22"/>
          <w:szCs w:val="22"/>
          <w:lang w:val="en-GB"/>
        </w:rPr>
        <w:t xml:space="preserve"> </w:t>
      </w:r>
      <w:r w:rsidR="00ED55DC" w:rsidRPr="00737F1E">
        <w:rPr>
          <w:rFonts w:ascii="Garamond" w:hAnsi="Garamond" w:cs="Arial"/>
          <w:i/>
          <w:iCs/>
          <w:color w:val="000000" w:themeColor="text1"/>
          <w:sz w:val="22"/>
          <w:szCs w:val="22"/>
          <w:lang w:val="en-GB"/>
        </w:rPr>
        <w:t>Differenze e prossimità</w:t>
      </w:r>
      <w:r w:rsidR="00AD4C80" w:rsidRPr="00737F1E">
        <w:rPr>
          <w:rFonts w:ascii="Garamond" w:hAnsi="Garamond" w:cs="Arial"/>
          <w:color w:val="000000" w:themeColor="text1"/>
          <w:sz w:val="22"/>
          <w:szCs w:val="22"/>
          <w:lang w:val="en-GB"/>
        </w:rPr>
        <w:t>. Bari:</w:t>
      </w:r>
      <w:r w:rsidR="00ED55DC" w:rsidRPr="00737F1E">
        <w:rPr>
          <w:rFonts w:ascii="Garamond" w:hAnsi="Garamond" w:cs="Arial"/>
          <w:color w:val="000000" w:themeColor="text1"/>
          <w:sz w:val="22"/>
          <w:szCs w:val="22"/>
          <w:lang w:val="en-GB"/>
        </w:rPr>
        <w:t xml:space="preserve"> Progedit</w:t>
      </w:r>
      <w:r w:rsidR="00AD4C80" w:rsidRPr="00737F1E">
        <w:rPr>
          <w:rFonts w:ascii="Garamond" w:hAnsi="Garamond" w:cs="Arial"/>
          <w:color w:val="000000" w:themeColor="text1"/>
          <w:sz w:val="22"/>
          <w:szCs w:val="22"/>
          <w:lang w:val="en-GB"/>
        </w:rPr>
        <w:t>.</w:t>
      </w:r>
    </w:p>
    <w:p w14:paraId="2A1CA071" w14:textId="6CAAC887" w:rsidR="00D23FC0" w:rsidRPr="0048457B" w:rsidRDefault="001A51F5" w:rsidP="00737F1E">
      <w:pPr>
        <w:pStyle w:val="Testonotaapidipagina"/>
        <w:spacing w:line="236" w:lineRule="atLeast"/>
        <w:ind w:left="340" w:hanging="340"/>
        <w:jc w:val="both"/>
        <w:rPr>
          <w:rStyle w:val="Collegamentoipertestuale"/>
          <w:rFonts w:ascii="Garamond" w:hAnsi="Garamond"/>
          <w:color w:val="000000" w:themeColor="text1"/>
          <w:sz w:val="22"/>
          <w:szCs w:val="22"/>
          <w:u w:val="none"/>
        </w:rPr>
      </w:pPr>
      <w:r w:rsidRPr="00737F1E">
        <w:rPr>
          <w:rFonts w:ascii="Garamond" w:hAnsi="Garamond" w:cs="Arial Narrow"/>
          <w:color w:val="000000" w:themeColor="text1"/>
          <w:sz w:val="22"/>
          <w:szCs w:val="22"/>
          <w:lang w:val="en-US"/>
        </w:rPr>
        <w:t>Mandela</w:t>
      </w:r>
      <w:r w:rsidR="00924B33" w:rsidRPr="00737F1E">
        <w:rPr>
          <w:rFonts w:ascii="Garamond" w:hAnsi="Garamond" w:cs="Arial Narrow"/>
          <w:color w:val="000000" w:themeColor="text1"/>
          <w:sz w:val="22"/>
          <w:szCs w:val="22"/>
          <w:lang w:val="en-US"/>
        </w:rPr>
        <w:t xml:space="preserve"> N.</w:t>
      </w:r>
      <w:r w:rsidR="00644E06" w:rsidRPr="00737F1E">
        <w:rPr>
          <w:rFonts w:ascii="Garamond" w:hAnsi="Garamond" w:cs="Arial Narrow"/>
          <w:color w:val="000000" w:themeColor="text1"/>
          <w:sz w:val="22"/>
          <w:szCs w:val="22"/>
          <w:lang w:val="en-US"/>
        </w:rPr>
        <w:t xml:space="preserve"> (2002).</w:t>
      </w:r>
      <w:r w:rsidRPr="00737F1E">
        <w:rPr>
          <w:rFonts w:ascii="Garamond" w:hAnsi="Garamond" w:cs="Arial Narrow"/>
          <w:color w:val="000000" w:themeColor="text1"/>
          <w:sz w:val="22"/>
          <w:szCs w:val="22"/>
          <w:lang w:val="en-US"/>
        </w:rPr>
        <w:t xml:space="preserve"> </w:t>
      </w:r>
      <w:r w:rsidRPr="0048457B">
        <w:rPr>
          <w:rFonts w:ascii="Garamond" w:hAnsi="Garamond" w:cs="Arial Narrow"/>
          <w:i/>
          <w:iCs/>
          <w:color w:val="000000" w:themeColor="text1"/>
          <w:sz w:val="22"/>
          <w:szCs w:val="22"/>
          <w:lang w:val="en-US"/>
        </w:rPr>
        <w:t>Foreword</w:t>
      </w:r>
      <w:r w:rsidR="00644E06" w:rsidRPr="0048457B">
        <w:rPr>
          <w:rFonts w:ascii="Garamond" w:hAnsi="Garamond" w:cs="Arial Narrow"/>
          <w:i/>
          <w:iCs/>
          <w:color w:val="000000" w:themeColor="text1"/>
          <w:sz w:val="22"/>
          <w:szCs w:val="22"/>
          <w:lang w:val="en-US"/>
        </w:rPr>
        <w:t>.</w:t>
      </w:r>
      <w:r w:rsidR="005B4100" w:rsidRPr="00737F1E">
        <w:rPr>
          <w:rFonts w:ascii="Garamond" w:hAnsi="Garamond"/>
          <w:color w:val="000000" w:themeColor="text1"/>
          <w:sz w:val="22"/>
          <w:szCs w:val="22"/>
          <w:lang w:val="en-US"/>
        </w:rPr>
        <w:t xml:space="preserve"> </w:t>
      </w:r>
      <w:r w:rsidR="005B4100" w:rsidRPr="00737F1E">
        <w:rPr>
          <w:rFonts w:ascii="Garamond" w:hAnsi="Garamond"/>
          <w:i/>
          <w:iCs/>
          <w:color w:val="000000" w:themeColor="text1"/>
          <w:sz w:val="22"/>
          <w:szCs w:val="22"/>
          <w:lang w:val="en-US"/>
        </w:rPr>
        <w:t>World Report on Violence and Health</w:t>
      </w:r>
      <w:r w:rsidR="001C10FF" w:rsidRPr="00737F1E">
        <w:rPr>
          <w:rFonts w:ascii="Garamond" w:hAnsi="Garamond"/>
          <w:color w:val="000000" w:themeColor="text1"/>
          <w:sz w:val="22"/>
          <w:szCs w:val="22"/>
          <w:lang w:val="en-US"/>
        </w:rPr>
        <w:t>, World Health Organization</w:t>
      </w:r>
      <w:r w:rsidR="0048457B">
        <w:rPr>
          <w:rFonts w:ascii="Garamond" w:hAnsi="Garamond"/>
          <w:color w:val="000000" w:themeColor="text1"/>
          <w:sz w:val="22"/>
          <w:szCs w:val="22"/>
          <w:lang w:val="en-US"/>
        </w:rPr>
        <w:t xml:space="preserve">. </w:t>
      </w:r>
      <w:r w:rsidR="0048457B" w:rsidRPr="0048457B">
        <w:rPr>
          <w:rFonts w:ascii="Garamond" w:hAnsi="Garamond"/>
          <w:color w:val="000000" w:themeColor="text1"/>
          <w:sz w:val="22"/>
          <w:szCs w:val="22"/>
        </w:rPr>
        <w:t>Di</w:t>
      </w:r>
      <w:r w:rsidR="0048457B">
        <w:rPr>
          <w:rFonts w:ascii="Garamond" w:hAnsi="Garamond"/>
          <w:color w:val="000000" w:themeColor="text1"/>
          <w:sz w:val="22"/>
          <w:szCs w:val="22"/>
        </w:rPr>
        <w:t>sponibile in:</w:t>
      </w:r>
      <w:r w:rsidRPr="0048457B">
        <w:rPr>
          <w:rFonts w:ascii="Garamond" w:hAnsi="Garamond" w:cs="Arial Narrow"/>
          <w:color w:val="000000" w:themeColor="text1"/>
          <w:sz w:val="22"/>
          <w:szCs w:val="22"/>
        </w:rPr>
        <w:t xml:space="preserve"> </w:t>
      </w:r>
      <w:hyperlink r:id="rId10" w:history="1">
        <w:r w:rsidR="00F518BD" w:rsidRPr="0048457B">
          <w:rPr>
            <w:rStyle w:val="Collegamentoipertestuale"/>
            <w:rFonts w:ascii="Garamond" w:hAnsi="Garamond"/>
            <w:color w:val="000000" w:themeColor="text1"/>
            <w:sz w:val="22"/>
            <w:szCs w:val="22"/>
            <w:u w:val="none"/>
          </w:rPr>
          <w:t>https://iris.who.int/bitstream/handle/10665/42495/9241545615_eng.pdf?sequence=1</w:t>
        </w:r>
      </w:hyperlink>
      <w:r w:rsidR="0048457B" w:rsidRPr="0048457B">
        <w:rPr>
          <w:rStyle w:val="Collegamentoipertestuale"/>
          <w:rFonts w:ascii="Garamond" w:hAnsi="Garamond"/>
          <w:color w:val="000000" w:themeColor="text1"/>
          <w:sz w:val="22"/>
          <w:szCs w:val="22"/>
          <w:u w:val="none"/>
        </w:rPr>
        <w:t xml:space="preserve"> [10/10/2024].</w:t>
      </w:r>
    </w:p>
    <w:p w14:paraId="24A3E2B7" w14:textId="25CCB137" w:rsidR="00281513" w:rsidRPr="00737F1E" w:rsidRDefault="00281513" w:rsidP="00737F1E">
      <w:pPr>
        <w:pStyle w:val="Testonotaapidipagina"/>
        <w:spacing w:line="236" w:lineRule="atLeast"/>
        <w:ind w:left="340" w:hanging="340"/>
        <w:jc w:val="both"/>
        <w:rPr>
          <w:rFonts w:ascii="Garamond" w:hAnsi="Garamond"/>
          <w:color w:val="000000" w:themeColor="text1"/>
          <w:sz w:val="22"/>
          <w:szCs w:val="22"/>
          <w:u w:val="single"/>
        </w:rPr>
      </w:pPr>
      <w:r w:rsidRPr="00737F1E">
        <w:rPr>
          <w:rStyle w:val="Collegamentoipertestuale"/>
          <w:rFonts w:ascii="Garamond" w:hAnsi="Garamond" w:cs="Times New Roman"/>
          <w:color w:val="auto"/>
          <w:sz w:val="22"/>
          <w:szCs w:val="22"/>
          <w:u w:val="none"/>
        </w:rPr>
        <w:t>Marcuse H.</w:t>
      </w:r>
      <w:r w:rsidR="00644E06" w:rsidRPr="00737F1E">
        <w:rPr>
          <w:rStyle w:val="Collegamentoipertestuale"/>
          <w:rFonts w:ascii="Garamond" w:hAnsi="Garamond" w:cs="Times New Roman"/>
          <w:color w:val="auto"/>
          <w:sz w:val="22"/>
          <w:szCs w:val="22"/>
          <w:u w:val="none"/>
        </w:rPr>
        <w:t xml:space="preserve"> (2008).</w:t>
      </w:r>
      <w:r w:rsidR="000C4BA4" w:rsidRPr="00737F1E">
        <w:rPr>
          <w:rStyle w:val="Collegamentoipertestuale"/>
          <w:rFonts w:ascii="Garamond" w:hAnsi="Garamond" w:cs="Times New Roman"/>
          <w:color w:val="auto"/>
          <w:sz w:val="22"/>
          <w:szCs w:val="22"/>
          <w:u w:val="none"/>
        </w:rPr>
        <w:t xml:space="preserve"> </w:t>
      </w:r>
      <w:r w:rsidRPr="00737F1E">
        <w:rPr>
          <w:rFonts w:ascii="Garamond" w:eastAsia="Times New Roman" w:hAnsi="Garamond" w:cs="Times New Roman"/>
          <w:i/>
          <w:iCs/>
          <w:kern w:val="36"/>
          <w:sz w:val="22"/>
          <w:szCs w:val="22"/>
        </w:rPr>
        <w:t>L</w:t>
      </w:r>
      <w:r w:rsidR="0048457B">
        <w:rPr>
          <w:rFonts w:ascii="Garamond" w:eastAsia="Times New Roman" w:hAnsi="Garamond" w:cs="Times New Roman"/>
          <w:i/>
          <w:iCs/>
          <w:kern w:val="36"/>
          <w:sz w:val="22"/>
          <w:szCs w:val="22"/>
        </w:rPr>
        <w:t>’</w:t>
      </w:r>
      <w:r w:rsidRPr="00737F1E">
        <w:rPr>
          <w:rFonts w:ascii="Garamond" w:eastAsia="Times New Roman" w:hAnsi="Garamond" w:cs="Times New Roman"/>
          <w:i/>
          <w:iCs/>
          <w:kern w:val="36"/>
          <w:sz w:val="22"/>
          <w:szCs w:val="22"/>
        </w:rPr>
        <w:t>autorità e la famiglia. Introduzione storica al problema</w:t>
      </w:r>
      <w:r w:rsidR="00644E06" w:rsidRPr="00737F1E">
        <w:rPr>
          <w:rFonts w:ascii="Garamond" w:eastAsia="Times New Roman" w:hAnsi="Garamond" w:cs="Times New Roman"/>
          <w:kern w:val="36"/>
          <w:sz w:val="22"/>
          <w:szCs w:val="22"/>
        </w:rPr>
        <w:t>.</w:t>
      </w:r>
      <w:r w:rsidRPr="00737F1E">
        <w:rPr>
          <w:rFonts w:ascii="Garamond" w:eastAsia="Times New Roman" w:hAnsi="Garamond" w:cs="Times New Roman"/>
          <w:kern w:val="36"/>
          <w:sz w:val="22"/>
          <w:szCs w:val="22"/>
        </w:rPr>
        <w:t xml:space="preserve"> </w:t>
      </w:r>
      <w:r w:rsidR="00644E06" w:rsidRPr="00737F1E">
        <w:rPr>
          <w:rFonts w:ascii="Garamond" w:eastAsia="Times New Roman" w:hAnsi="Garamond" w:cs="Times New Roman"/>
          <w:kern w:val="36"/>
          <w:sz w:val="22"/>
          <w:szCs w:val="22"/>
        </w:rPr>
        <w:t xml:space="preserve">Torino: </w:t>
      </w:r>
      <w:r w:rsidRPr="00737F1E">
        <w:rPr>
          <w:rFonts w:ascii="Garamond" w:eastAsia="Times New Roman" w:hAnsi="Garamond" w:cs="Times New Roman"/>
          <w:kern w:val="36"/>
          <w:sz w:val="22"/>
          <w:szCs w:val="22"/>
        </w:rPr>
        <w:t>Einaudi</w:t>
      </w:r>
      <w:r w:rsidR="00644E06" w:rsidRPr="00737F1E">
        <w:rPr>
          <w:rFonts w:ascii="Garamond" w:eastAsia="Times New Roman" w:hAnsi="Garamond" w:cs="Times New Roman"/>
          <w:kern w:val="36"/>
          <w:sz w:val="22"/>
          <w:szCs w:val="22"/>
        </w:rPr>
        <w:t>.</w:t>
      </w:r>
    </w:p>
    <w:p w14:paraId="05EDA026" w14:textId="6E6FE049" w:rsidR="00E53702" w:rsidRPr="00737F1E" w:rsidRDefault="007E4873" w:rsidP="00737F1E">
      <w:pPr>
        <w:shd w:val="clear" w:color="auto" w:fill="FFFFFF"/>
        <w:spacing w:line="236" w:lineRule="atLeast"/>
        <w:ind w:left="340" w:hanging="340"/>
        <w:jc w:val="both"/>
        <w:rPr>
          <w:rFonts w:ascii="Garamond" w:eastAsia="Times New Roman" w:hAnsi="Garamond" w:cs="Open Sans"/>
          <w:sz w:val="22"/>
          <w:szCs w:val="22"/>
        </w:rPr>
      </w:pPr>
      <w:r w:rsidRPr="00737F1E">
        <w:rPr>
          <w:rFonts w:ascii="Garamond" w:eastAsia="Times New Roman" w:hAnsi="Garamond" w:cs="Open Sans"/>
          <w:sz w:val="22"/>
          <w:szCs w:val="22"/>
        </w:rPr>
        <w:t>Miller A.</w:t>
      </w:r>
      <w:r w:rsidR="00F64FBC" w:rsidRPr="00737F1E">
        <w:rPr>
          <w:rFonts w:ascii="Garamond" w:eastAsia="Times New Roman" w:hAnsi="Garamond" w:cs="Open Sans"/>
          <w:sz w:val="22"/>
          <w:szCs w:val="22"/>
        </w:rPr>
        <w:t xml:space="preserve"> (1987).</w:t>
      </w:r>
      <w:r w:rsidR="0048457B">
        <w:rPr>
          <w:rFonts w:ascii="Garamond" w:eastAsia="Times New Roman" w:hAnsi="Garamond" w:cs="Open Sans"/>
          <w:sz w:val="22"/>
          <w:szCs w:val="22"/>
        </w:rPr>
        <w:t xml:space="preserve"> </w:t>
      </w:r>
      <w:r w:rsidRPr="00737F1E">
        <w:rPr>
          <w:rFonts w:ascii="Garamond" w:eastAsia="Times New Roman" w:hAnsi="Garamond" w:cs="Open Sans"/>
          <w:i/>
          <w:iCs/>
          <w:sz w:val="22"/>
          <w:szCs w:val="22"/>
        </w:rPr>
        <w:t>La persecuzione del bambino</w:t>
      </w:r>
      <w:r w:rsidR="00F64FBC" w:rsidRPr="00737F1E">
        <w:rPr>
          <w:rFonts w:ascii="Garamond" w:eastAsia="Times New Roman" w:hAnsi="Garamond" w:cs="Open Sans"/>
          <w:sz w:val="22"/>
          <w:szCs w:val="22"/>
        </w:rPr>
        <w:t>. Torino:</w:t>
      </w:r>
      <w:r w:rsidRPr="00737F1E">
        <w:rPr>
          <w:rFonts w:ascii="Garamond" w:eastAsia="Times New Roman" w:hAnsi="Garamond" w:cs="Open Sans"/>
          <w:sz w:val="22"/>
          <w:szCs w:val="22"/>
        </w:rPr>
        <w:t xml:space="preserve"> Bollati Boringhieri</w:t>
      </w:r>
      <w:r w:rsidR="00F64FBC" w:rsidRPr="00737F1E">
        <w:rPr>
          <w:rFonts w:ascii="Garamond" w:eastAsia="Times New Roman" w:hAnsi="Garamond" w:cs="Open Sans"/>
          <w:sz w:val="22"/>
          <w:szCs w:val="22"/>
        </w:rPr>
        <w:t>.</w:t>
      </w:r>
    </w:p>
    <w:p w14:paraId="2FF5BEDB" w14:textId="51CAD5CC" w:rsidR="0048025F" w:rsidRPr="00737F1E" w:rsidRDefault="0048025F" w:rsidP="00737F1E">
      <w:pPr>
        <w:shd w:val="clear" w:color="auto" w:fill="FFFFFF"/>
        <w:spacing w:line="236" w:lineRule="atLeast"/>
        <w:ind w:left="340" w:hanging="340"/>
        <w:jc w:val="both"/>
        <w:rPr>
          <w:rFonts w:ascii="Garamond" w:eastAsia="Times New Roman" w:hAnsi="Garamond" w:cs="Open Sans"/>
          <w:sz w:val="22"/>
          <w:szCs w:val="22"/>
        </w:rPr>
      </w:pPr>
      <w:r w:rsidRPr="00737F1E">
        <w:rPr>
          <w:rFonts w:ascii="Garamond" w:eastAsia="Times New Roman" w:hAnsi="Garamond" w:cs="Open Sans"/>
          <w:sz w:val="22"/>
          <w:szCs w:val="22"/>
        </w:rPr>
        <w:lastRenderedPageBreak/>
        <w:t>Mucci C.</w:t>
      </w:r>
      <w:r w:rsidR="00F64FBC" w:rsidRPr="00737F1E">
        <w:rPr>
          <w:rFonts w:ascii="Garamond" w:eastAsia="Times New Roman" w:hAnsi="Garamond" w:cs="Open Sans"/>
          <w:sz w:val="22"/>
          <w:szCs w:val="22"/>
        </w:rPr>
        <w:t xml:space="preserve"> (2014).</w:t>
      </w:r>
      <w:r w:rsidRPr="00737F1E">
        <w:rPr>
          <w:rFonts w:ascii="Garamond" w:eastAsia="Times New Roman" w:hAnsi="Garamond" w:cs="Open Sans"/>
          <w:sz w:val="22"/>
          <w:szCs w:val="22"/>
        </w:rPr>
        <w:t xml:space="preserve"> </w:t>
      </w:r>
      <w:r w:rsidR="009A7E02" w:rsidRPr="00737F1E">
        <w:rPr>
          <w:rFonts w:ascii="Garamond" w:eastAsia="Times New Roman" w:hAnsi="Garamond" w:cs="Open Sans"/>
          <w:i/>
          <w:iCs/>
          <w:sz w:val="22"/>
          <w:szCs w:val="22"/>
        </w:rPr>
        <w:t>Trauma e perdono</w:t>
      </w:r>
      <w:r w:rsidR="00F64FBC" w:rsidRPr="00737F1E">
        <w:rPr>
          <w:rFonts w:ascii="Garamond" w:eastAsia="Times New Roman" w:hAnsi="Garamond" w:cs="Open Sans"/>
          <w:sz w:val="22"/>
          <w:szCs w:val="22"/>
        </w:rPr>
        <w:t>. Milano:</w:t>
      </w:r>
      <w:r w:rsidR="009A7E02" w:rsidRPr="00737F1E">
        <w:rPr>
          <w:rFonts w:ascii="Garamond" w:eastAsia="Times New Roman" w:hAnsi="Garamond" w:cs="Open Sans"/>
          <w:sz w:val="22"/>
          <w:szCs w:val="22"/>
        </w:rPr>
        <w:t xml:space="preserve"> Cortina</w:t>
      </w:r>
      <w:r w:rsidR="00F64FBC" w:rsidRPr="00737F1E">
        <w:rPr>
          <w:rFonts w:ascii="Garamond" w:eastAsia="Times New Roman" w:hAnsi="Garamond" w:cs="Open Sans"/>
          <w:sz w:val="22"/>
          <w:szCs w:val="22"/>
        </w:rPr>
        <w:t>.</w:t>
      </w:r>
    </w:p>
    <w:p w14:paraId="7D6E1BF3" w14:textId="6E3EA020" w:rsidR="00DF6E79" w:rsidRPr="00737F1E" w:rsidRDefault="00001CA9" w:rsidP="00737F1E">
      <w:pPr>
        <w:autoSpaceDE w:val="0"/>
        <w:autoSpaceDN w:val="0"/>
        <w:adjustRightInd w:val="0"/>
        <w:spacing w:line="236" w:lineRule="atLeast"/>
        <w:ind w:left="340" w:hanging="340"/>
        <w:jc w:val="both"/>
        <w:rPr>
          <w:rFonts w:ascii="Garamond" w:hAnsi="Garamond"/>
          <w:sz w:val="22"/>
          <w:szCs w:val="22"/>
        </w:rPr>
      </w:pPr>
      <w:r w:rsidRPr="00737F1E">
        <w:rPr>
          <w:rFonts w:ascii="Garamond" w:eastAsia="Times New Roman" w:hAnsi="Garamond" w:cs="Open Sans"/>
          <w:sz w:val="22"/>
          <w:szCs w:val="22"/>
        </w:rPr>
        <w:t>Muscarà</w:t>
      </w:r>
      <w:r w:rsidR="00DF6E79" w:rsidRPr="00737F1E">
        <w:rPr>
          <w:rFonts w:ascii="Garamond" w:eastAsia="Times New Roman" w:hAnsi="Garamond" w:cs="Open Sans"/>
          <w:sz w:val="22"/>
          <w:szCs w:val="22"/>
        </w:rPr>
        <w:t xml:space="preserve"> M.</w:t>
      </w:r>
      <w:r w:rsidRPr="00737F1E">
        <w:rPr>
          <w:rFonts w:ascii="Garamond" w:eastAsia="Times New Roman" w:hAnsi="Garamond" w:cs="Open Sans"/>
          <w:sz w:val="22"/>
          <w:szCs w:val="22"/>
        </w:rPr>
        <w:t xml:space="preserve">, </w:t>
      </w:r>
      <w:r w:rsidR="0048457B">
        <w:rPr>
          <w:rFonts w:ascii="Garamond" w:eastAsia="Times New Roman" w:hAnsi="Garamond" w:cs="Open Sans"/>
          <w:sz w:val="22"/>
          <w:szCs w:val="22"/>
        </w:rPr>
        <w:t xml:space="preserve">&amp; </w:t>
      </w:r>
      <w:r w:rsidRPr="00737F1E">
        <w:rPr>
          <w:rFonts w:ascii="Garamond" w:eastAsia="Times New Roman" w:hAnsi="Garamond" w:cs="Open Sans"/>
          <w:sz w:val="22"/>
          <w:szCs w:val="22"/>
        </w:rPr>
        <w:t>Romano</w:t>
      </w:r>
      <w:r w:rsidR="00DF6E79" w:rsidRPr="00737F1E">
        <w:rPr>
          <w:rFonts w:ascii="Garamond" w:eastAsia="Times New Roman" w:hAnsi="Garamond" w:cs="Open Sans"/>
          <w:sz w:val="22"/>
          <w:szCs w:val="22"/>
        </w:rPr>
        <w:t xml:space="preserve"> A.</w:t>
      </w:r>
      <w:r w:rsidR="00695F2A" w:rsidRPr="00737F1E">
        <w:rPr>
          <w:rFonts w:ascii="Garamond" w:eastAsia="Times New Roman" w:hAnsi="Garamond" w:cs="Open Sans"/>
          <w:sz w:val="22"/>
          <w:szCs w:val="22"/>
        </w:rPr>
        <w:t xml:space="preserve"> (2019).</w:t>
      </w:r>
      <w:r w:rsidRPr="00737F1E">
        <w:rPr>
          <w:rFonts w:ascii="Garamond" w:eastAsia="Times New Roman" w:hAnsi="Garamond" w:cs="Open Sans"/>
          <w:sz w:val="22"/>
          <w:szCs w:val="22"/>
        </w:rPr>
        <w:t xml:space="preserve"> </w:t>
      </w:r>
      <w:r w:rsidR="00DF6E79" w:rsidRPr="00737F1E">
        <w:rPr>
          <w:rFonts w:ascii="Garamond" w:hAnsi="Garamond" w:cs="FuturaStd-Bold"/>
          <w:sz w:val="22"/>
          <w:szCs w:val="22"/>
        </w:rPr>
        <w:t>Punire, castigare, obbedire. Una lettura antropologica delle pratiche educative violente</w:t>
      </w:r>
      <w:r w:rsidR="00695F2A" w:rsidRPr="00737F1E">
        <w:rPr>
          <w:rFonts w:ascii="Garamond" w:eastAsia="Times New Roman" w:hAnsi="Garamond" w:cs="Open Sans"/>
          <w:sz w:val="22"/>
          <w:szCs w:val="22"/>
        </w:rPr>
        <w:t>.</w:t>
      </w:r>
      <w:r w:rsidR="00DF6E79" w:rsidRPr="00737F1E">
        <w:rPr>
          <w:rFonts w:ascii="Garamond" w:eastAsia="Times New Roman" w:hAnsi="Garamond" w:cs="Open Sans"/>
          <w:sz w:val="22"/>
          <w:szCs w:val="22"/>
        </w:rPr>
        <w:t xml:space="preserve"> </w:t>
      </w:r>
      <w:r w:rsidR="00DF6E79" w:rsidRPr="00737F1E">
        <w:rPr>
          <w:rFonts w:ascii="Garamond" w:hAnsi="Garamond"/>
          <w:i/>
          <w:iCs/>
          <w:sz w:val="22"/>
          <w:szCs w:val="22"/>
        </w:rPr>
        <w:t>Rivista Italiana di Educazione Familiare</w:t>
      </w:r>
      <w:r w:rsidR="00DF6E79" w:rsidRPr="00737F1E">
        <w:rPr>
          <w:rFonts w:ascii="Garamond" w:hAnsi="Garamond"/>
          <w:sz w:val="22"/>
          <w:szCs w:val="22"/>
        </w:rPr>
        <w:t xml:space="preserve">, 2, </w:t>
      </w:r>
      <w:r w:rsidR="00AE79CF" w:rsidRPr="00737F1E">
        <w:rPr>
          <w:rFonts w:ascii="Garamond" w:hAnsi="Garamond"/>
          <w:sz w:val="22"/>
          <w:szCs w:val="22"/>
        </w:rPr>
        <w:t>59-76.</w:t>
      </w:r>
    </w:p>
    <w:p w14:paraId="2FB40E89" w14:textId="7E3B9DC0" w:rsidR="00CE367F" w:rsidRPr="00737F1E" w:rsidRDefault="00CE367F" w:rsidP="00737F1E">
      <w:pPr>
        <w:shd w:val="clear" w:color="auto" w:fill="FFFFFF"/>
        <w:spacing w:line="236" w:lineRule="atLeast"/>
        <w:ind w:left="340" w:hanging="340"/>
        <w:jc w:val="both"/>
        <w:rPr>
          <w:rFonts w:ascii="Garamond" w:eastAsia="Times New Roman" w:hAnsi="Garamond" w:cs="Open Sans"/>
          <w:sz w:val="22"/>
          <w:szCs w:val="22"/>
        </w:rPr>
      </w:pPr>
      <w:r w:rsidRPr="00737F1E">
        <w:rPr>
          <w:rFonts w:ascii="Garamond" w:eastAsia="Times New Roman" w:hAnsi="Garamond" w:cs="Open Sans"/>
          <w:sz w:val="22"/>
          <w:szCs w:val="22"/>
        </w:rPr>
        <w:t>Palma M.</w:t>
      </w:r>
      <w:r w:rsidR="00893720" w:rsidRPr="00737F1E">
        <w:rPr>
          <w:rFonts w:ascii="Garamond" w:eastAsia="Times New Roman" w:hAnsi="Garamond" w:cs="Open Sans"/>
          <w:sz w:val="22"/>
          <w:szCs w:val="22"/>
        </w:rPr>
        <w:t xml:space="preserve"> (2016).</w:t>
      </w:r>
      <w:r w:rsidRPr="00737F1E">
        <w:rPr>
          <w:rFonts w:ascii="Garamond" w:eastAsia="Times New Roman" w:hAnsi="Garamond" w:cs="Open Sans"/>
          <w:sz w:val="22"/>
          <w:szCs w:val="22"/>
        </w:rPr>
        <w:t xml:space="preserve"> </w:t>
      </w:r>
      <w:r w:rsidR="002E177E" w:rsidRPr="00737F1E">
        <w:rPr>
          <w:rFonts w:ascii="Garamond" w:eastAsia="Times New Roman" w:hAnsi="Garamond" w:cs="Open Sans"/>
          <w:i/>
          <w:iCs/>
          <w:sz w:val="22"/>
          <w:szCs w:val="22"/>
        </w:rPr>
        <w:t xml:space="preserve">Il </w:t>
      </w:r>
      <w:r w:rsidRPr="00737F1E">
        <w:rPr>
          <w:rFonts w:ascii="Garamond" w:eastAsia="Times New Roman" w:hAnsi="Garamond" w:cs="Open Sans"/>
          <w:i/>
          <w:iCs/>
          <w:sz w:val="22"/>
          <w:szCs w:val="22"/>
        </w:rPr>
        <w:t>disposit</w:t>
      </w:r>
      <w:r w:rsidR="002E177E" w:rsidRPr="00737F1E">
        <w:rPr>
          <w:rFonts w:ascii="Garamond" w:eastAsia="Times New Roman" w:hAnsi="Garamond" w:cs="Open Sans"/>
          <w:i/>
          <w:iCs/>
          <w:sz w:val="22"/>
          <w:szCs w:val="22"/>
        </w:rPr>
        <w:t>ivo educativo</w:t>
      </w:r>
      <w:r w:rsidR="00893720" w:rsidRPr="00737F1E">
        <w:rPr>
          <w:rFonts w:ascii="Garamond" w:eastAsia="Times New Roman" w:hAnsi="Garamond" w:cs="Open Sans"/>
          <w:sz w:val="22"/>
          <w:szCs w:val="22"/>
        </w:rPr>
        <w:t>. Milano:</w:t>
      </w:r>
      <w:r w:rsidR="002E177E" w:rsidRPr="00737F1E">
        <w:rPr>
          <w:rFonts w:ascii="Garamond" w:eastAsia="Times New Roman" w:hAnsi="Garamond" w:cs="Open Sans"/>
          <w:sz w:val="22"/>
          <w:szCs w:val="22"/>
        </w:rPr>
        <w:t xml:space="preserve"> </w:t>
      </w:r>
      <w:r w:rsidR="0048457B">
        <w:rPr>
          <w:rFonts w:ascii="Garamond" w:eastAsia="Times New Roman" w:hAnsi="Garamond" w:cs="Open Sans"/>
          <w:sz w:val="22"/>
          <w:szCs w:val="22"/>
        </w:rPr>
        <w:t>Franco</w:t>
      </w:r>
      <w:r w:rsidR="002E177E" w:rsidRPr="00737F1E">
        <w:rPr>
          <w:rFonts w:ascii="Garamond" w:eastAsia="Times New Roman" w:hAnsi="Garamond" w:cs="Open Sans"/>
          <w:sz w:val="22"/>
          <w:szCs w:val="22"/>
        </w:rPr>
        <w:t>Angeli</w:t>
      </w:r>
      <w:r w:rsidR="00893720" w:rsidRPr="00737F1E">
        <w:rPr>
          <w:rFonts w:ascii="Garamond" w:eastAsia="Times New Roman" w:hAnsi="Garamond" w:cs="Open Sans"/>
          <w:sz w:val="22"/>
          <w:szCs w:val="22"/>
        </w:rPr>
        <w:t>.</w:t>
      </w:r>
    </w:p>
    <w:p w14:paraId="6FDAD799" w14:textId="27E876E3" w:rsidR="00DD55B1" w:rsidRPr="00737F1E" w:rsidRDefault="00DD55B1" w:rsidP="00737F1E">
      <w:pPr>
        <w:shd w:val="clear" w:color="auto" w:fill="FFFFFF"/>
        <w:spacing w:line="236" w:lineRule="atLeast"/>
        <w:ind w:left="340" w:hanging="340"/>
        <w:jc w:val="both"/>
        <w:rPr>
          <w:rFonts w:ascii="Garamond" w:eastAsia="Times New Roman" w:hAnsi="Garamond" w:cs="Open Sans"/>
          <w:sz w:val="22"/>
          <w:szCs w:val="22"/>
        </w:rPr>
      </w:pPr>
      <w:r w:rsidRPr="00737F1E">
        <w:rPr>
          <w:rFonts w:ascii="Garamond" w:eastAsia="Times New Roman" w:hAnsi="Garamond" w:cs="Open Sans"/>
          <w:sz w:val="22"/>
          <w:szCs w:val="22"/>
        </w:rPr>
        <w:t>Palmieri</w:t>
      </w:r>
      <w:r w:rsidR="00A64479" w:rsidRPr="00737F1E">
        <w:rPr>
          <w:rFonts w:ascii="Garamond" w:eastAsia="Times New Roman" w:hAnsi="Garamond" w:cs="Open Sans"/>
          <w:sz w:val="22"/>
          <w:szCs w:val="22"/>
        </w:rPr>
        <w:t xml:space="preserve"> C.</w:t>
      </w:r>
      <w:r w:rsidR="00893720" w:rsidRPr="00737F1E">
        <w:rPr>
          <w:rFonts w:ascii="Garamond" w:eastAsia="Times New Roman" w:hAnsi="Garamond" w:cs="Open Sans"/>
          <w:sz w:val="22"/>
          <w:szCs w:val="22"/>
        </w:rPr>
        <w:t xml:space="preserve"> (2018).</w:t>
      </w:r>
      <w:r w:rsidRPr="00737F1E">
        <w:rPr>
          <w:rFonts w:ascii="Garamond" w:eastAsia="Times New Roman" w:hAnsi="Garamond" w:cs="Open Sans"/>
          <w:sz w:val="22"/>
          <w:szCs w:val="22"/>
        </w:rPr>
        <w:t xml:space="preserve"> </w:t>
      </w:r>
      <w:r w:rsidRPr="00737F1E">
        <w:rPr>
          <w:rFonts w:ascii="Garamond" w:eastAsia="Times New Roman" w:hAnsi="Garamond" w:cs="Open Sans"/>
          <w:i/>
          <w:iCs/>
          <w:sz w:val="22"/>
          <w:szCs w:val="22"/>
        </w:rPr>
        <w:t xml:space="preserve">Dentro il </w:t>
      </w:r>
      <w:r w:rsidR="00A64479" w:rsidRPr="00737F1E">
        <w:rPr>
          <w:rFonts w:ascii="Garamond" w:eastAsia="Times New Roman" w:hAnsi="Garamond" w:cs="Open Sans"/>
          <w:i/>
          <w:iCs/>
          <w:sz w:val="22"/>
          <w:szCs w:val="22"/>
        </w:rPr>
        <w:t>lavoro educativo</w:t>
      </w:r>
      <w:r w:rsidR="00893720" w:rsidRPr="00737F1E">
        <w:rPr>
          <w:rFonts w:ascii="Garamond" w:eastAsia="Times New Roman" w:hAnsi="Garamond" w:cs="Open Sans"/>
          <w:sz w:val="22"/>
          <w:szCs w:val="22"/>
        </w:rPr>
        <w:t>. Milano:</w:t>
      </w:r>
      <w:r w:rsidR="00A64479" w:rsidRPr="00737F1E">
        <w:rPr>
          <w:rFonts w:ascii="Garamond" w:eastAsia="Times New Roman" w:hAnsi="Garamond" w:cs="Open Sans"/>
          <w:sz w:val="22"/>
          <w:szCs w:val="22"/>
        </w:rPr>
        <w:t xml:space="preserve"> </w:t>
      </w:r>
      <w:r w:rsidR="0048457B">
        <w:rPr>
          <w:rFonts w:ascii="Garamond" w:eastAsia="Times New Roman" w:hAnsi="Garamond" w:cs="Open Sans"/>
          <w:sz w:val="22"/>
          <w:szCs w:val="22"/>
        </w:rPr>
        <w:t>Franco</w:t>
      </w:r>
      <w:r w:rsidR="00A64479" w:rsidRPr="00737F1E">
        <w:rPr>
          <w:rFonts w:ascii="Garamond" w:eastAsia="Times New Roman" w:hAnsi="Garamond" w:cs="Open Sans"/>
          <w:sz w:val="22"/>
          <w:szCs w:val="22"/>
        </w:rPr>
        <w:t>Angeli</w:t>
      </w:r>
      <w:r w:rsidR="00893720" w:rsidRPr="00737F1E">
        <w:rPr>
          <w:rFonts w:ascii="Garamond" w:eastAsia="Times New Roman" w:hAnsi="Garamond" w:cs="Open Sans"/>
          <w:sz w:val="22"/>
          <w:szCs w:val="22"/>
        </w:rPr>
        <w:t>.</w:t>
      </w:r>
    </w:p>
    <w:p w14:paraId="7AF4CD8C" w14:textId="63E7ADD9" w:rsidR="00E4686C" w:rsidRPr="00737F1E" w:rsidRDefault="00E4686C" w:rsidP="00737F1E">
      <w:pPr>
        <w:shd w:val="clear" w:color="auto" w:fill="FFFFFF"/>
        <w:spacing w:line="236" w:lineRule="atLeast"/>
        <w:ind w:left="340" w:hanging="340"/>
        <w:jc w:val="both"/>
        <w:rPr>
          <w:rFonts w:ascii="Garamond" w:hAnsi="Garamond" w:cs="Arial"/>
          <w:color w:val="000000" w:themeColor="text1"/>
          <w:sz w:val="22"/>
          <w:szCs w:val="22"/>
        </w:rPr>
      </w:pPr>
      <w:r w:rsidRPr="00737F1E">
        <w:rPr>
          <w:rFonts w:ascii="Garamond" w:hAnsi="Garamond" w:cs="Arial"/>
          <w:sz w:val="22"/>
          <w:szCs w:val="22"/>
        </w:rPr>
        <w:t>Pasquino</w:t>
      </w:r>
      <w:r w:rsidR="0028061C" w:rsidRPr="00737F1E">
        <w:rPr>
          <w:rFonts w:ascii="Garamond" w:hAnsi="Garamond" w:cs="Arial"/>
          <w:sz w:val="22"/>
          <w:szCs w:val="22"/>
        </w:rPr>
        <w:t xml:space="preserve"> G.</w:t>
      </w:r>
      <w:r w:rsidR="00893720" w:rsidRPr="00737F1E">
        <w:rPr>
          <w:rFonts w:ascii="Garamond" w:hAnsi="Garamond" w:cs="Arial"/>
          <w:sz w:val="22"/>
          <w:szCs w:val="22"/>
        </w:rPr>
        <w:t xml:space="preserve"> (1991).</w:t>
      </w:r>
      <w:r w:rsidRPr="00737F1E">
        <w:rPr>
          <w:rFonts w:ascii="Garamond" w:hAnsi="Garamond" w:cs="Arial"/>
          <w:sz w:val="22"/>
          <w:szCs w:val="22"/>
        </w:rPr>
        <w:t xml:space="preserve"> </w:t>
      </w:r>
      <w:r w:rsidR="00ED53A0" w:rsidRPr="00737F1E">
        <w:rPr>
          <w:rFonts w:ascii="Garamond" w:hAnsi="Garamond" w:cs="Arial"/>
          <w:sz w:val="22"/>
          <w:szCs w:val="22"/>
        </w:rPr>
        <w:t>Autoritarismo</w:t>
      </w:r>
      <w:r w:rsidR="00893720" w:rsidRPr="00737F1E">
        <w:rPr>
          <w:rFonts w:ascii="Garamond" w:hAnsi="Garamond" w:cs="Arial"/>
          <w:sz w:val="22"/>
          <w:szCs w:val="22"/>
        </w:rPr>
        <w:t>.</w:t>
      </w:r>
      <w:r w:rsidRPr="00737F1E">
        <w:rPr>
          <w:rFonts w:ascii="Garamond" w:hAnsi="Garamond" w:cs="Arial"/>
          <w:sz w:val="22"/>
          <w:szCs w:val="22"/>
        </w:rPr>
        <w:t xml:space="preserve"> </w:t>
      </w:r>
      <w:r w:rsidR="0028061C" w:rsidRPr="00737F1E">
        <w:rPr>
          <w:rFonts w:ascii="Garamond" w:hAnsi="Garamond" w:cs="Arial"/>
          <w:i/>
          <w:iCs/>
          <w:sz w:val="22"/>
          <w:szCs w:val="22"/>
        </w:rPr>
        <w:t>Enciclopedia italiana</w:t>
      </w:r>
      <w:r w:rsidR="0048457B">
        <w:rPr>
          <w:rFonts w:ascii="Garamond" w:hAnsi="Garamond" w:cs="Arial"/>
          <w:sz w:val="22"/>
          <w:szCs w:val="22"/>
        </w:rPr>
        <w:t>. Disponibile in:</w:t>
      </w:r>
      <w:r w:rsidRPr="00737F1E">
        <w:rPr>
          <w:rFonts w:ascii="Garamond" w:hAnsi="Garamond" w:cs="Arial"/>
          <w:sz w:val="22"/>
          <w:szCs w:val="22"/>
        </w:rPr>
        <w:t xml:space="preserve"> </w:t>
      </w:r>
      <w:hyperlink r:id="rId11" w:history="1">
        <w:r w:rsidR="00DD55B1" w:rsidRPr="00737F1E">
          <w:rPr>
            <w:rStyle w:val="Collegamentoipertestuale"/>
            <w:rFonts w:ascii="Garamond" w:hAnsi="Garamond" w:cs="Arial"/>
            <w:color w:val="000000" w:themeColor="text1"/>
            <w:sz w:val="22"/>
            <w:szCs w:val="22"/>
            <w:u w:val="none"/>
          </w:rPr>
          <w:t>https://www.treccani.it/enciclopedia/autoritarismo_(Enciclopedia-Italiana)/</w:t>
        </w:r>
      </w:hyperlink>
      <w:r w:rsidR="0048457B">
        <w:rPr>
          <w:rStyle w:val="Collegamentoipertestuale"/>
          <w:rFonts w:ascii="Garamond" w:hAnsi="Garamond" w:cs="Arial"/>
          <w:color w:val="000000" w:themeColor="text1"/>
          <w:sz w:val="22"/>
          <w:szCs w:val="22"/>
          <w:u w:val="none"/>
        </w:rPr>
        <w:t xml:space="preserve"> [10/10/2024]</w:t>
      </w:r>
      <w:r w:rsidR="001C3D22" w:rsidRPr="00737F1E">
        <w:rPr>
          <w:rStyle w:val="Collegamentoipertestuale"/>
          <w:rFonts w:ascii="Garamond" w:hAnsi="Garamond" w:cs="Arial"/>
          <w:color w:val="000000" w:themeColor="text1"/>
          <w:sz w:val="22"/>
          <w:szCs w:val="22"/>
          <w:u w:val="none"/>
        </w:rPr>
        <w:t>.</w:t>
      </w:r>
    </w:p>
    <w:p w14:paraId="3EB34CD6" w14:textId="38205709" w:rsidR="00DD55B1" w:rsidRPr="00737F1E" w:rsidRDefault="00DD55B1" w:rsidP="00737F1E">
      <w:pPr>
        <w:shd w:val="clear" w:color="auto" w:fill="FFFFFF"/>
        <w:spacing w:line="236" w:lineRule="atLeast"/>
        <w:ind w:left="340" w:hanging="340"/>
        <w:jc w:val="both"/>
        <w:rPr>
          <w:rFonts w:ascii="Garamond" w:hAnsi="Garamond"/>
          <w:sz w:val="22"/>
          <w:szCs w:val="22"/>
        </w:rPr>
      </w:pPr>
      <w:r w:rsidRPr="00737F1E">
        <w:rPr>
          <w:rFonts w:ascii="Garamond" w:eastAsia="Times New Roman" w:hAnsi="Garamond" w:cs="Open Sans"/>
          <w:sz w:val="22"/>
          <w:szCs w:val="22"/>
        </w:rPr>
        <w:t>Riva</w:t>
      </w:r>
      <w:r w:rsidRPr="00737F1E">
        <w:rPr>
          <w:rFonts w:ascii="Garamond" w:hAnsi="Garamond"/>
          <w:sz w:val="22"/>
          <w:szCs w:val="22"/>
        </w:rPr>
        <w:t xml:space="preserve"> M</w:t>
      </w:r>
      <w:r w:rsidR="004F397F" w:rsidRPr="00737F1E">
        <w:rPr>
          <w:rFonts w:ascii="Garamond" w:hAnsi="Garamond"/>
          <w:sz w:val="22"/>
          <w:szCs w:val="22"/>
        </w:rPr>
        <w:t>.</w:t>
      </w:r>
      <w:r w:rsidRPr="00737F1E">
        <w:rPr>
          <w:rFonts w:ascii="Garamond" w:hAnsi="Garamond"/>
          <w:sz w:val="22"/>
          <w:szCs w:val="22"/>
        </w:rPr>
        <w:t>G</w:t>
      </w:r>
      <w:r w:rsidR="004F397F" w:rsidRPr="00737F1E">
        <w:rPr>
          <w:rFonts w:ascii="Garamond" w:hAnsi="Garamond"/>
          <w:sz w:val="22"/>
          <w:szCs w:val="22"/>
        </w:rPr>
        <w:t>.</w:t>
      </w:r>
      <w:r w:rsidR="00E92DE5" w:rsidRPr="00737F1E">
        <w:rPr>
          <w:rFonts w:ascii="Garamond" w:hAnsi="Garamond"/>
          <w:sz w:val="22"/>
          <w:szCs w:val="22"/>
        </w:rPr>
        <w:t xml:space="preserve"> (2004).</w:t>
      </w:r>
      <w:r w:rsidRPr="00737F1E">
        <w:rPr>
          <w:rFonts w:ascii="Garamond" w:hAnsi="Garamond"/>
          <w:sz w:val="22"/>
          <w:szCs w:val="22"/>
        </w:rPr>
        <w:t xml:space="preserve"> </w:t>
      </w:r>
      <w:r w:rsidRPr="00737F1E">
        <w:rPr>
          <w:rFonts w:ascii="Garamond" w:hAnsi="Garamond"/>
          <w:i/>
          <w:iCs/>
          <w:sz w:val="22"/>
          <w:szCs w:val="22"/>
        </w:rPr>
        <w:t>Il lavoro pedagogico</w:t>
      </w:r>
      <w:r w:rsidR="00E92DE5" w:rsidRPr="00737F1E">
        <w:rPr>
          <w:rFonts w:ascii="Garamond" w:hAnsi="Garamond"/>
          <w:sz w:val="22"/>
          <w:szCs w:val="22"/>
        </w:rPr>
        <w:t>. Milano:</w:t>
      </w:r>
      <w:r w:rsidRPr="00737F1E">
        <w:rPr>
          <w:rFonts w:ascii="Garamond" w:hAnsi="Garamond"/>
          <w:sz w:val="22"/>
          <w:szCs w:val="22"/>
        </w:rPr>
        <w:t xml:space="preserve"> Guerini</w:t>
      </w:r>
      <w:r w:rsidR="00E92DE5" w:rsidRPr="00737F1E">
        <w:rPr>
          <w:rFonts w:ascii="Garamond" w:hAnsi="Garamond"/>
          <w:sz w:val="22"/>
          <w:szCs w:val="22"/>
        </w:rPr>
        <w:t>.</w:t>
      </w:r>
    </w:p>
    <w:p w14:paraId="0D3DA9B8" w14:textId="3F272F21" w:rsidR="00DD55B1" w:rsidRPr="00737F1E" w:rsidRDefault="00002CE2" w:rsidP="00737F1E">
      <w:pPr>
        <w:shd w:val="clear" w:color="auto" w:fill="FFFFFF"/>
        <w:spacing w:line="236" w:lineRule="atLeast"/>
        <w:ind w:left="340" w:hanging="340"/>
        <w:jc w:val="both"/>
        <w:rPr>
          <w:rFonts w:ascii="Garamond" w:eastAsia="Times New Roman" w:hAnsi="Garamond" w:cs="Open Sans"/>
          <w:sz w:val="22"/>
          <w:szCs w:val="22"/>
        </w:rPr>
      </w:pPr>
      <w:r w:rsidRPr="00737F1E">
        <w:rPr>
          <w:rFonts w:ascii="Garamond" w:eastAsia="Times New Roman" w:hAnsi="Garamond" w:cs="Open Sans"/>
          <w:sz w:val="22"/>
          <w:szCs w:val="22"/>
        </w:rPr>
        <w:t>Riva M</w:t>
      </w:r>
      <w:r w:rsidR="004F397F" w:rsidRPr="00737F1E">
        <w:rPr>
          <w:rFonts w:ascii="Garamond" w:eastAsia="Times New Roman" w:hAnsi="Garamond" w:cs="Open Sans"/>
          <w:sz w:val="22"/>
          <w:szCs w:val="22"/>
        </w:rPr>
        <w:t>.</w:t>
      </w:r>
      <w:r w:rsidRPr="00737F1E">
        <w:rPr>
          <w:rFonts w:ascii="Garamond" w:eastAsia="Times New Roman" w:hAnsi="Garamond" w:cs="Open Sans"/>
          <w:sz w:val="22"/>
          <w:szCs w:val="22"/>
        </w:rPr>
        <w:t>G.</w:t>
      </w:r>
      <w:r w:rsidR="00E92DE5" w:rsidRPr="00737F1E">
        <w:rPr>
          <w:rFonts w:ascii="Garamond" w:eastAsia="Times New Roman" w:hAnsi="Garamond" w:cs="Open Sans"/>
          <w:sz w:val="22"/>
          <w:szCs w:val="22"/>
        </w:rPr>
        <w:t xml:space="preserve"> (2013).</w:t>
      </w:r>
      <w:r w:rsidRPr="00737F1E">
        <w:rPr>
          <w:rFonts w:ascii="Garamond" w:eastAsia="Times New Roman" w:hAnsi="Garamond" w:cs="Open Sans"/>
          <w:sz w:val="22"/>
          <w:szCs w:val="22"/>
        </w:rPr>
        <w:t xml:space="preserve"> </w:t>
      </w:r>
      <w:r w:rsidR="00DB6B01" w:rsidRPr="00737F1E">
        <w:rPr>
          <w:rFonts w:ascii="Garamond" w:eastAsia="Times New Roman" w:hAnsi="Garamond" w:cs="Open Sans"/>
          <w:sz w:val="22"/>
          <w:szCs w:val="22"/>
          <w:lang w:val="en-US"/>
        </w:rPr>
        <w:t xml:space="preserve">The role of the </w:t>
      </w:r>
      <w:r w:rsidR="0048457B">
        <w:rPr>
          <w:rFonts w:ascii="Garamond" w:eastAsia="Times New Roman" w:hAnsi="Garamond" w:cs="Open Sans"/>
          <w:sz w:val="22"/>
          <w:szCs w:val="22"/>
          <w:lang w:val="en-US"/>
        </w:rPr>
        <w:t>“</w:t>
      </w:r>
      <w:r w:rsidR="00DB6B01" w:rsidRPr="00737F1E">
        <w:rPr>
          <w:rFonts w:ascii="Garamond" w:eastAsia="Times New Roman" w:hAnsi="Garamond" w:cs="Open Sans"/>
          <w:sz w:val="22"/>
          <w:szCs w:val="22"/>
          <w:lang w:val="en-US"/>
        </w:rPr>
        <w:t>transgenerational unsaid</w:t>
      </w:r>
      <w:r w:rsidR="0048457B">
        <w:rPr>
          <w:rFonts w:ascii="Garamond" w:eastAsia="Times New Roman" w:hAnsi="Garamond" w:cs="Open Sans"/>
          <w:sz w:val="22"/>
          <w:szCs w:val="22"/>
          <w:lang w:val="en-US"/>
        </w:rPr>
        <w:t>”</w:t>
      </w:r>
      <w:r w:rsidR="00E92DE5" w:rsidRPr="00737F1E">
        <w:rPr>
          <w:rFonts w:ascii="Garamond" w:eastAsia="Times New Roman" w:hAnsi="Garamond" w:cs="Open Sans"/>
          <w:sz w:val="22"/>
          <w:szCs w:val="22"/>
          <w:lang w:val="en-US"/>
        </w:rPr>
        <w:t>.</w:t>
      </w:r>
      <w:r w:rsidR="00DB6B01" w:rsidRPr="00737F1E">
        <w:rPr>
          <w:rFonts w:ascii="Garamond" w:eastAsia="Times New Roman" w:hAnsi="Garamond" w:cs="Open Sans"/>
          <w:sz w:val="22"/>
          <w:szCs w:val="22"/>
          <w:lang w:val="en-US"/>
        </w:rPr>
        <w:t xml:space="preserve"> </w:t>
      </w:r>
      <w:r w:rsidR="00DB6B01" w:rsidRPr="00737F1E">
        <w:rPr>
          <w:rFonts w:ascii="Garamond" w:eastAsia="Times New Roman" w:hAnsi="Garamond" w:cs="Open Sans"/>
          <w:i/>
          <w:iCs/>
          <w:sz w:val="22"/>
          <w:szCs w:val="22"/>
        </w:rPr>
        <w:t xml:space="preserve">Pedagogia </w:t>
      </w:r>
      <w:r w:rsidR="0048457B">
        <w:rPr>
          <w:rFonts w:ascii="Garamond" w:eastAsia="Times New Roman" w:hAnsi="Garamond" w:cs="Open Sans"/>
          <w:i/>
          <w:iCs/>
          <w:sz w:val="22"/>
          <w:szCs w:val="22"/>
        </w:rPr>
        <w:t>O</w:t>
      </w:r>
      <w:r w:rsidR="00DB6B01" w:rsidRPr="00737F1E">
        <w:rPr>
          <w:rFonts w:ascii="Garamond" w:eastAsia="Times New Roman" w:hAnsi="Garamond" w:cs="Open Sans"/>
          <w:i/>
          <w:iCs/>
          <w:sz w:val="22"/>
          <w:szCs w:val="22"/>
        </w:rPr>
        <w:t>ggi</w:t>
      </w:r>
      <w:r w:rsidR="00DB6B01" w:rsidRPr="00737F1E">
        <w:rPr>
          <w:rFonts w:ascii="Garamond" w:eastAsia="Times New Roman" w:hAnsi="Garamond" w:cs="Open Sans"/>
          <w:sz w:val="22"/>
          <w:szCs w:val="22"/>
        </w:rPr>
        <w:t xml:space="preserve">, 2, </w:t>
      </w:r>
      <w:r w:rsidR="0077396C" w:rsidRPr="00737F1E">
        <w:rPr>
          <w:rFonts w:ascii="Garamond" w:eastAsia="Times New Roman" w:hAnsi="Garamond" w:cs="Open Sans"/>
          <w:sz w:val="22"/>
          <w:szCs w:val="22"/>
        </w:rPr>
        <w:t>51-79.</w:t>
      </w:r>
    </w:p>
    <w:p w14:paraId="5F38A0D0" w14:textId="0C2938EE" w:rsidR="00BB1E2F" w:rsidRPr="00737F1E" w:rsidRDefault="00BB1E2F" w:rsidP="00737F1E">
      <w:pPr>
        <w:shd w:val="clear" w:color="auto" w:fill="FFFFFF"/>
        <w:spacing w:line="236" w:lineRule="atLeast"/>
        <w:ind w:left="340" w:hanging="340"/>
        <w:jc w:val="both"/>
        <w:rPr>
          <w:rFonts w:ascii="Garamond" w:eastAsia="Times New Roman" w:hAnsi="Garamond" w:cs="Open Sans"/>
          <w:sz w:val="22"/>
          <w:szCs w:val="22"/>
        </w:rPr>
      </w:pPr>
      <w:r w:rsidRPr="00737F1E">
        <w:rPr>
          <w:rFonts w:ascii="Garamond" w:hAnsi="Garamond"/>
          <w:sz w:val="22"/>
          <w:szCs w:val="22"/>
        </w:rPr>
        <w:t>Rousseau J.-J.</w:t>
      </w:r>
      <w:r w:rsidR="0077396C" w:rsidRPr="00737F1E">
        <w:rPr>
          <w:rFonts w:ascii="Garamond" w:hAnsi="Garamond"/>
          <w:sz w:val="22"/>
          <w:szCs w:val="22"/>
        </w:rPr>
        <w:t xml:space="preserve"> (1972a).</w:t>
      </w:r>
      <w:r w:rsidRPr="00737F1E">
        <w:rPr>
          <w:rFonts w:ascii="Garamond" w:hAnsi="Garamond"/>
          <w:sz w:val="22"/>
          <w:szCs w:val="22"/>
        </w:rPr>
        <w:t xml:space="preserve"> Emilio o dell’educazione</w:t>
      </w:r>
      <w:r w:rsidR="0077396C" w:rsidRPr="00737F1E">
        <w:rPr>
          <w:rFonts w:ascii="Garamond" w:hAnsi="Garamond"/>
          <w:sz w:val="22"/>
          <w:szCs w:val="22"/>
        </w:rPr>
        <w:t>.</w:t>
      </w:r>
      <w:r w:rsidRPr="00737F1E">
        <w:rPr>
          <w:rFonts w:ascii="Garamond" w:hAnsi="Garamond"/>
          <w:sz w:val="22"/>
          <w:szCs w:val="22"/>
        </w:rPr>
        <w:t xml:space="preserve"> </w:t>
      </w:r>
      <w:r w:rsidR="0077396C" w:rsidRPr="006161D2">
        <w:rPr>
          <w:rFonts w:ascii="Garamond" w:hAnsi="Garamond"/>
          <w:sz w:val="22"/>
          <w:szCs w:val="22"/>
        </w:rPr>
        <w:t>I</w:t>
      </w:r>
      <w:r w:rsidRPr="006161D2">
        <w:rPr>
          <w:rFonts w:ascii="Garamond" w:hAnsi="Garamond"/>
          <w:sz w:val="22"/>
          <w:szCs w:val="22"/>
        </w:rPr>
        <w:t xml:space="preserve">n </w:t>
      </w:r>
      <w:r w:rsidR="00274403" w:rsidRPr="006161D2">
        <w:rPr>
          <w:rFonts w:ascii="Garamond" w:hAnsi="Garamond"/>
          <w:sz w:val="22"/>
          <w:szCs w:val="22"/>
        </w:rPr>
        <w:t xml:space="preserve">J.-J. </w:t>
      </w:r>
      <w:r w:rsidR="001C3D22" w:rsidRPr="006161D2">
        <w:rPr>
          <w:rFonts w:ascii="Garamond" w:hAnsi="Garamond"/>
          <w:sz w:val="22"/>
          <w:szCs w:val="22"/>
        </w:rPr>
        <w:t>Rousseau</w:t>
      </w:r>
      <w:r w:rsidR="00274403" w:rsidRPr="006161D2">
        <w:rPr>
          <w:rFonts w:ascii="Garamond" w:hAnsi="Garamond"/>
          <w:sz w:val="22"/>
          <w:szCs w:val="22"/>
        </w:rPr>
        <w:t>,</w:t>
      </w:r>
      <w:r w:rsidR="001C3D22" w:rsidRPr="006161D2">
        <w:rPr>
          <w:rFonts w:ascii="Garamond" w:hAnsi="Garamond"/>
          <w:sz w:val="22"/>
          <w:szCs w:val="22"/>
        </w:rPr>
        <w:t xml:space="preserve"> </w:t>
      </w:r>
      <w:r w:rsidRPr="006161D2">
        <w:rPr>
          <w:rFonts w:ascii="Garamond" w:hAnsi="Garamond"/>
          <w:i/>
          <w:iCs/>
          <w:sz w:val="22"/>
          <w:szCs w:val="22"/>
        </w:rPr>
        <w:t>Opere</w:t>
      </w:r>
      <w:r w:rsidR="0077396C" w:rsidRPr="006161D2">
        <w:rPr>
          <w:rFonts w:ascii="Garamond" w:hAnsi="Garamond"/>
          <w:i/>
          <w:iCs/>
          <w:sz w:val="22"/>
          <w:szCs w:val="22"/>
        </w:rPr>
        <w:t>.</w:t>
      </w:r>
      <w:r w:rsidR="0077396C" w:rsidRPr="006161D2">
        <w:rPr>
          <w:rFonts w:ascii="Garamond" w:hAnsi="Garamond"/>
          <w:sz w:val="22"/>
          <w:szCs w:val="22"/>
        </w:rPr>
        <w:t xml:space="preserve"> </w:t>
      </w:r>
      <w:r w:rsidR="0077396C" w:rsidRPr="00737F1E">
        <w:rPr>
          <w:rFonts w:ascii="Garamond" w:hAnsi="Garamond"/>
          <w:sz w:val="22"/>
          <w:szCs w:val="22"/>
        </w:rPr>
        <w:t>Firenze:</w:t>
      </w:r>
      <w:r w:rsidRPr="00737F1E">
        <w:rPr>
          <w:rFonts w:ascii="Garamond" w:hAnsi="Garamond"/>
          <w:sz w:val="22"/>
          <w:szCs w:val="22"/>
        </w:rPr>
        <w:t xml:space="preserve"> Sansoni</w:t>
      </w:r>
      <w:r w:rsidR="0077396C" w:rsidRPr="00737F1E">
        <w:rPr>
          <w:rFonts w:ascii="Garamond" w:hAnsi="Garamond"/>
          <w:sz w:val="22"/>
          <w:szCs w:val="22"/>
        </w:rPr>
        <w:t>.</w:t>
      </w:r>
    </w:p>
    <w:p w14:paraId="6315843C" w14:textId="333734B1" w:rsidR="0047628A" w:rsidRPr="00737F1E" w:rsidRDefault="0047628A" w:rsidP="00737F1E">
      <w:pPr>
        <w:pStyle w:val="Testonotaapidipagina"/>
        <w:spacing w:line="236" w:lineRule="atLeast"/>
        <w:ind w:left="340" w:hanging="340"/>
        <w:jc w:val="both"/>
        <w:rPr>
          <w:rStyle w:val="Collegamentoipertestuale"/>
          <w:rFonts w:ascii="Garamond" w:hAnsi="Garamond"/>
          <w:color w:val="auto"/>
          <w:sz w:val="22"/>
          <w:szCs w:val="22"/>
          <w:u w:val="none"/>
        </w:rPr>
      </w:pPr>
      <w:r w:rsidRPr="00737F1E">
        <w:rPr>
          <w:rFonts w:ascii="Garamond" w:hAnsi="Garamond"/>
          <w:sz w:val="22"/>
          <w:szCs w:val="22"/>
        </w:rPr>
        <w:t>Rousseau</w:t>
      </w:r>
      <w:r w:rsidR="00BB1E2F" w:rsidRPr="00737F1E">
        <w:rPr>
          <w:rFonts w:ascii="Garamond" w:hAnsi="Garamond"/>
          <w:sz w:val="22"/>
          <w:szCs w:val="22"/>
        </w:rPr>
        <w:t xml:space="preserve"> J.-J.</w:t>
      </w:r>
      <w:r w:rsidR="007E7F68" w:rsidRPr="00737F1E">
        <w:rPr>
          <w:rFonts w:ascii="Garamond" w:hAnsi="Garamond"/>
          <w:sz w:val="22"/>
          <w:szCs w:val="22"/>
        </w:rPr>
        <w:t xml:space="preserve"> (1972</w:t>
      </w:r>
      <w:r w:rsidR="00274403">
        <w:rPr>
          <w:rFonts w:ascii="Garamond" w:hAnsi="Garamond"/>
          <w:sz w:val="22"/>
          <w:szCs w:val="22"/>
        </w:rPr>
        <w:t>b</w:t>
      </w:r>
      <w:r w:rsidR="007E7F68" w:rsidRPr="00737F1E">
        <w:rPr>
          <w:rFonts w:ascii="Garamond" w:hAnsi="Garamond"/>
          <w:sz w:val="22"/>
          <w:szCs w:val="22"/>
        </w:rPr>
        <w:t>).</w:t>
      </w:r>
      <w:r w:rsidRPr="00737F1E">
        <w:rPr>
          <w:rFonts w:ascii="Garamond" w:hAnsi="Garamond"/>
          <w:sz w:val="22"/>
          <w:szCs w:val="22"/>
        </w:rPr>
        <w:t xml:space="preserve"> Le Confessioni</w:t>
      </w:r>
      <w:r w:rsidR="007E7F68" w:rsidRPr="00737F1E">
        <w:rPr>
          <w:rFonts w:ascii="Garamond" w:hAnsi="Garamond"/>
          <w:sz w:val="22"/>
          <w:szCs w:val="22"/>
        </w:rPr>
        <w:t xml:space="preserve">. </w:t>
      </w:r>
      <w:r w:rsidR="007E7F68" w:rsidRPr="006161D2">
        <w:rPr>
          <w:rFonts w:ascii="Garamond" w:hAnsi="Garamond"/>
          <w:sz w:val="22"/>
          <w:szCs w:val="22"/>
        </w:rPr>
        <w:t>I</w:t>
      </w:r>
      <w:r w:rsidR="00110093" w:rsidRPr="006161D2">
        <w:rPr>
          <w:rFonts w:ascii="Garamond" w:hAnsi="Garamond"/>
          <w:sz w:val="22"/>
          <w:szCs w:val="22"/>
        </w:rPr>
        <w:t xml:space="preserve">n </w:t>
      </w:r>
      <w:r w:rsidR="00274403" w:rsidRPr="006161D2">
        <w:rPr>
          <w:rFonts w:ascii="Garamond" w:hAnsi="Garamond"/>
          <w:sz w:val="22"/>
          <w:szCs w:val="22"/>
        </w:rPr>
        <w:t xml:space="preserve">J.-J. </w:t>
      </w:r>
      <w:r w:rsidR="001C3D22" w:rsidRPr="006161D2">
        <w:rPr>
          <w:rFonts w:ascii="Garamond" w:hAnsi="Garamond"/>
          <w:sz w:val="22"/>
          <w:szCs w:val="22"/>
        </w:rPr>
        <w:t>Rousseau</w:t>
      </w:r>
      <w:r w:rsidR="00274403" w:rsidRPr="006161D2">
        <w:rPr>
          <w:rFonts w:ascii="Garamond" w:hAnsi="Garamond"/>
          <w:sz w:val="22"/>
          <w:szCs w:val="22"/>
        </w:rPr>
        <w:t>,</w:t>
      </w:r>
      <w:r w:rsidR="001C3D22" w:rsidRPr="006161D2">
        <w:rPr>
          <w:rFonts w:ascii="Garamond" w:hAnsi="Garamond"/>
          <w:sz w:val="22"/>
          <w:szCs w:val="22"/>
        </w:rPr>
        <w:t xml:space="preserve"> </w:t>
      </w:r>
      <w:r w:rsidR="00110093" w:rsidRPr="006161D2">
        <w:rPr>
          <w:rFonts w:ascii="Garamond" w:hAnsi="Garamond"/>
          <w:i/>
          <w:iCs/>
          <w:sz w:val="22"/>
          <w:szCs w:val="22"/>
        </w:rPr>
        <w:t>Opere</w:t>
      </w:r>
      <w:r w:rsidR="007E7F68" w:rsidRPr="006161D2">
        <w:rPr>
          <w:rFonts w:ascii="Garamond" w:hAnsi="Garamond"/>
          <w:sz w:val="22"/>
          <w:szCs w:val="22"/>
        </w:rPr>
        <w:t xml:space="preserve">. </w:t>
      </w:r>
      <w:r w:rsidR="007E7F68" w:rsidRPr="00737F1E">
        <w:rPr>
          <w:rFonts w:ascii="Garamond" w:hAnsi="Garamond"/>
          <w:sz w:val="22"/>
          <w:szCs w:val="22"/>
        </w:rPr>
        <w:t>Firenze:</w:t>
      </w:r>
      <w:r w:rsidRPr="00737F1E">
        <w:rPr>
          <w:rFonts w:ascii="Garamond" w:hAnsi="Garamond"/>
          <w:sz w:val="22"/>
          <w:szCs w:val="22"/>
        </w:rPr>
        <w:t xml:space="preserve"> </w:t>
      </w:r>
      <w:r w:rsidR="00110093" w:rsidRPr="00737F1E">
        <w:rPr>
          <w:rFonts w:ascii="Garamond" w:hAnsi="Garamond"/>
          <w:sz w:val="22"/>
          <w:szCs w:val="22"/>
        </w:rPr>
        <w:t>Sansoni</w:t>
      </w:r>
      <w:r w:rsidR="007E7F68" w:rsidRPr="00737F1E">
        <w:rPr>
          <w:rFonts w:ascii="Garamond" w:hAnsi="Garamond"/>
          <w:sz w:val="22"/>
          <w:szCs w:val="22"/>
        </w:rPr>
        <w:t>.</w:t>
      </w:r>
    </w:p>
    <w:p w14:paraId="1D4B1B19" w14:textId="2E9741A7" w:rsidR="001F3E70" w:rsidRPr="00274403" w:rsidRDefault="001F3E70" w:rsidP="00737F1E">
      <w:pPr>
        <w:pStyle w:val="Testonotaapidipagina"/>
        <w:spacing w:line="236" w:lineRule="atLeast"/>
        <w:ind w:left="340" w:hanging="340"/>
        <w:jc w:val="both"/>
        <w:rPr>
          <w:rFonts w:ascii="Garamond" w:hAnsi="Garamond"/>
          <w:sz w:val="22"/>
          <w:szCs w:val="22"/>
        </w:rPr>
      </w:pPr>
      <w:r w:rsidRPr="00274403">
        <w:rPr>
          <w:rStyle w:val="Collegamentoipertestuale"/>
          <w:rFonts w:ascii="Garamond" w:hAnsi="Garamond"/>
          <w:color w:val="auto"/>
          <w:sz w:val="22"/>
          <w:szCs w:val="22"/>
          <w:u w:val="none"/>
        </w:rPr>
        <w:t>Rutschky K</w:t>
      </w:r>
      <w:r w:rsidR="00A531F2" w:rsidRPr="00274403">
        <w:rPr>
          <w:rStyle w:val="Collegamentoipertestuale"/>
          <w:rFonts w:ascii="Garamond" w:hAnsi="Garamond"/>
          <w:color w:val="auto"/>
          <w:sz w:val="22"/>
          <w:szCs w:val="22"/>
          <w:u w:val="none"/>
        </w:rPr>
        <w:t>.</w:t>
      </w:r>
      <w:r w:rsidR="007E7F68" w:rsidRPr="00274403">
        <w:rPr>
          <w:rStyle w:val="Collegamentoipertestuale"/>
          <w:rFonts w:ascii="Garamond" w:hAnsi="Garamond"/>
          <w:color w:val="auto"/>
          <w:sz w:val="22"/>
          <w:szCs w:val="22"/>
          <w:u w:val="none"/>
        </w:rPr>
        <w:t xml:space="preserve"> (2015).</w:t>
      </w:r>
      <w:r w:rsidRPr="00274403">
        <w:rPr>
          <w:rStyle w:val="Collegamentoipertestuale"/>
          <w:rFonts w:ascii="Garamond" w:hAnsi="Garamond"/>
          <w:color w:val="auto"/>
          <w:sz w:val="22"/>
          <w:szCs w:val="22"/>
          <w:u w:val="none"/>
        </w:rPr>
        <w:t xml:space="preserve"> </w:t>
      </w:r>
      <w:r w:rsidR="00A531F2" w:rsidRPr="00274403">
        <w:rPr>
          <w:rStyle w:val="Collegamentoipertestuale"/>
          <w:rFonts w:ascii="Garamond" w:hAnsi="Garamond"/>
          <w:i/>
          <w:iCs/>
          <w:color w:val="auto"/>
          <w:sz w:val="22"/>
          <w:szCs w:val="22"/>
          <w:u w:val="none"/>
        </w:rPr>
        <w:t>P</w:t>
      </w:r>
      <w:r w:rsidRPr="00274403">
        <w:rPr>
          <w:rStyle w:val="Collegamentoipertestuale"/>
          <w:rFonts w:ascii="Garamond" w:hAnsi="Garamond"/>
          <w:i/>
          <w:iCs/>
          <w:color w:val="auto"/>
          <w:sz w:val="22"/>
          <w:szCs w:val="22"/>
          <w:u w:val="none"/>
        </w:rPr>
        <w:t>edagogia nera</w:t>
      </w:r>
      <w:r w:rsidR="007E7F68" w:rsidRPr="00274403">
        <w:rPr>
          <w:rStyle w:val="Collegamentoipertestuale"/>
          <w:rFonts w:ascii="Garamond" w:hAnsi="Garamond"/>
          <w:color w:val="auto"/>
          <w:sz w:val="22"/>
          <w:szCs w:val="22"/>
          <w:u w:val="none"/>
        </w:rPr>
        <w:t>. Milano:</w:t>
      </w:r>
      <w:r w:rsidR="00A531F2" w:rsidRPr="00274403">
        <w:rPr>
          <w:rStyle w:val="Collegamentoipertestuale"/>
          <w:rFonts w:ascii="Garamond" w:hAnsi="Garamond"/>
          <w:color w:val="auto"/>
          <w:sz w:val="22"/>
          <w:szCs w:val="22"/>
          <w:u w:val="none"/>
        </w:rPr>
        <w:t xml:space="preserve"> Mimesis</w:t>
      </w:r>
      <w:r w:rsidR="007E7F68" w:rsidRPr="00274403">
        <w:rPr>
          <w:rStyle w:val="Collegamentoipertestuale"/>
          <w:rFonts w:ascii="Garamond" w:hAnsi="Garamond"/>
          <w:color w:val="auto"/>
          <w:sz w:val="22"/>
          <w:szCs w:val="22"/>
          <w:u w:val="none"/>
        </w:rPr>
        <w:t>.</w:t>
      </w:r>
    </w:p>
    <w:p w14:paraId="0E9485F9" w14:textId="12EBFB4F" w:rsidR="00B223AB" w:rsidRPr="00274403" w:rsidRDefault="00B223AB" w:rsidP="00737F1E">
      <w:pPr>
        <w:pStyle w:val="Testonotaapidipagina"/>
        <w:spacing w:line="236" w:lineRule="atLeast"/>
        <w:ind w:left="340" w:hanging="340"/>
        <w:jc w:val="both"/>
        <w:rPr>
          <w:rFonts w:ascii="Garamond" w:eastAsia="Times New Roman" w:hAnsi="Garamond" w:cs="Open Sans"/>
          <w:sz w:val="22"/>
          <w:szCs w:val="22"/>
        </w:rPr>
      </w:pPr>
      <w:r w:rsidRPr="00274403">
        <w:rPr>
          <w:rFonts w:ascii="Garamond" w:eastAsia="Times New Roman" w:hAnsi="Garamond" w:cs="Open Sans"/>
          <w:sz w:val="22"/>
          <w:szCs w:val="22"/>
        </w:rPr>
        <w:t>Schatzman M.</w:t>
      </w:r>
      <w:r w:rsidR="00274403">
        <w:rPr>
          <w:rFonts w:ascii="Garamond" w:eastAsia="Times New Roman" w:hAnsi="Garamond" w:cs="Open Sans"/>
          <w:sz w:val="22"/>
          <w:szCs w:val="22"/>
        </w:rPr>
        <w:t xml:space="preserve"> </w:t>
      </w:r>
      <w:r w:rsidR="007E7F68" w:rsidRPr="00274403">
        <w:rPr>
          <w:rFonts w:ascii="Garamond" w:eastAsia="Times New Roman" w:hAnsi="Garamond" w:cs="Open Sans"/>
          <w:sz w:val="22"/>
          <w:szCs w:val="22"/>
        </w:rPr>
        <w:t xml:space="preserve">(1973). </w:t>
      </w:r>
      <w:r w:rsidRPr="00274403">
        <w:rPr>
          <w:rFonts w:ascii="Garamond" w:eastAsia="Times New Roman" w:hAnsi="Garamond" w:cs="Open Sans"/>
          <w:i/>
          <w:iCs/>
          <w:sz w:val="22"/>
          <w:szCs w:val="22"/>
        </w:rPr>
        <w:t>La famiglia che uccide</w:t>
      </w:r>
      <w:r w:rsidR="007E7F68" w:rsidRPr="00274403">
        <w:rPr>
          <w:rFonts w:ascii="Garamond" w:eastAsia="Times New Roman" w:hAnsi="Garamond" w:cs="Open Sans"/>
          <w:sz w:val="22"/>
          <w:szCs w:val="22"/>
        </w:rPr>
        <w:t>. Milano:</w:t>
      </w:r>
      <w:r w:rsidRPr="00274403">
        <w:rPr>
          <w:rFonts w:ascii="Garamond" w:eastAsia="Times New Roman" w:hAnsi="Garamond" w:cs="Open Sans"/>
          <w:sz w:val="22"/>
          <w:szCs w:val="22"/>
        </w:rPr>
        <w:t xml:space="preserve"> Feltrinelli</w:t>
      </w:r>
      <w:r w:rsidR="007E7F68" w:rsidRPr="00274403">
        <w:rPr>
          <w:rFonts w:ascii="Garamond" w:eastAsia="Times New Roman" w:hAnsi="Garamond" w:cs="Open Sans"/>
          <w:sz w:val="22"/>
          <w:szCs w:val="22"/>
        </w:rPr>
        <w:t>.</w:t>
      </w:r>
    </w:p>
    <w:p w14:paraId="2136DCD0" w14:textId="5089371D" w:rsidR="00407FE2" w:rsidRPr="00274403" w:rsidRDefault="00407FE2" w:rsidP="00737F1E">
      <w:pPr>
        <w:autoSpaceDE w:val="0"/>
        <w:autoSpaceDN w:val="0"/>
        <w:adjustRightInd w:val="0"/>
        <w:spacing w:line="236" w:lineRule="atLeast"/>
        <w:ind w:left="340" w:hanging="340"/>
        <w:jc w:val="both"/>
        <w:rPr>
          <w:rFonts w:ascii="Garamond" w:hAnsi="Garamond" w:cs="Arial Narrow,Bold"/>
          <w:sz w:val="22"/>
          <w:szCs w:val="22"/>
        </w:rPr>
      </w:pPr>
      <w:r w:rsidRPr="00274403">
        <w:rPr>
          <w:rFonts w:ascii="Garamond" w:hAnsi="Garamond" w:cs="Arial Narrow,Bold"/>
          <w:sz w:val="22"/>
          <w:szCs w:val="22"/>
        </w:rPr>
        <w:t>Segato R.L.</w:t>
      </w:r>
      <w:r w:rsidR="007E7F68" w:rsidRPr="00274403">
        <w:rPr>
          <w:rFonts w:ascii="Garamond" w:hAnsi="Garamond" w:cs="Arial Narrow,Bold"/>
          <w:sz w:val="22"/>
          <w:szCs w:val="22"/>
        </w:rPr>
        <w:t xml:space="preserve"> (2023).</w:t>
      </w:r>
      <w:r w:rsidR="00D10E42" w:rsidRPr="00274403">
        <w:rPr>
          <w:rFonts w:ascii="Garamond" w:hAnsi="Garamond" w:cs="Arial Narrow,Bold"/>
          <w:sz w:val="22"/>
          <w:szCs w:val="22"/>
        </w:rPr>
        <w:t xml:space="preserve"> </w:t>
      </w:r>
      <w:r w:rsidR="00D10E42" w:rsidRPr="00274403">
        <w:rPr>
          <w:rFonts w:ascii="Garamond" w:hAnsi="Garamond" w:cs="Arial Narrow,Bold"/>
          <w:i/>
          <w:iCs/>
          <w:sz w:val="22"/>
          <w:szCs w:val="22"/>
        </w:rPr>
        <w:t>La guerra contro le donne</w:t>
      </w:r>
      <w:r w:rsidR="007E7F68" w:rsidRPr="00274403">
        <w:rPr>
          <w:rFonts w:ascii="Garamond" w:hAnsi="Garamond" w:cs="Arial Narrow,Bold"/>
          <w:sz w:val="22"/>
          <w:szCs w:val="22"/>
        </w:rPr>
        <w:t xml:space="preserve">. Napoli: </w:t>
      </w:r>
      <w:r w:rsidR="00D10E42" w:rsidRPr="00274403">
        <w:rPr>
          <w:rFonts w:ascii="Garamond" w:hAnsi="Garamond" w:cs="Arial Narrow,Bold"/>
          <w:sz w:val="22"/>
          <w:szCs w:val="22"/>
        </w:rPr>
        <w:t>Tamu</w:t>
      </w:r>
      <w:r w:rsidR="007E7F68" w:rsidRPr="00274403">
        <w:rPr>
          <w:rFonts w:ascii="Garamond" w:hAnsi="Garamond" w:cs="Arial Narrow,Bold"/>
          <w:sz w:val="22"/>
          <w:szCs w:val="22"/>
        </w:rPr>
        <w:t>.</w:t>
      </w:r>
    </w:p>
    <w:p w14:paraId="410E2BC8" w14:textId="7C716CA9" w:rsidR="00872E33" w:rsidRPr="00274403" w:rsidRDefault="00872E33" w:rsidP="00737F1E">
      <w:pPr>
        <w:autoSpaceDE w:val="0"/>
        <w:autoSpaceDN w:val="0"/>
        <w:adjustRightInd w:val="0"/>
        <w:spacing w:line="236" w:lineRule="atLeast"/>
        <w:ind w:left="340" w:hanging="340"/>
        <w:jc w:val="both"/>
        <w:rPr>
          <w:rFonts w:ascii="Garamond" w:hAnsi="Garamond" w:cs="Arial Narrow,Bold"/>
          <w:sz w:val="22"/>
          <w:szCs w:val="22"/>
        </w:rPr>
      </w:pPr>
      <w:r w:rsidRPr="00274403">
        <w:rPr>
          <w:rFonts w:ascii="Garamond" w:hAnsi="Garamond" w:cs="Arial Narrow,Bold"/>
          <w:sz w:val="22"/>
          <w:szCs w:val="22"/>
        </w:rPr>
        <w:t>Simone A.</w:t>
      </w:r>
      <w:r w:rsidR="007E7F68" w:rsidRPr="00274403">
        <w:rPr>
          <w:rFonts w:ascii="Garamond" w:hAnsi="Garamond" w:cs="Arial Narrow,Bold"/>
          <w:sz w:val="22"/>
          <w:szCs w:val="22"/>
        </w:rPr>
        <w:t xml:space="preserve"> (2012).</w:t>
      </w:r>
      <w:r w:rsidRPr="00274403">
        <w:rPr>
          <w:rFonts w:ascii="Garamond" w:hAnsi="Garamond" w:cs="Arial Narrow,Bold"/>
          <w:sz w:val="22"/>
          <w:szCs w:val="22"/>
        </w:rPr>
        <w:t xml:space="preserve"> </w:t>
      </w:r>
      <w:r w:rsidRPr="00274403">
        <w:rPr>
          <w:rFonts w:ascii="Garamond" w:hAnsi="Garamond" w:cs="Arial Narrow,Bold"/>
          <w:i/>
          <w:iCs/>
          <w:sz w:val="22"/>
          <w:szCs w:val="22"/>
        </w:rPr>
        <w:t>Sessismo democratico: l’uso strumentale delle donne nel neoliberismo</w:t>
      </w:r>
      <w:r w:rsidR="007E7F68" w:rsidRPr="00274403">
        <w:rPr>
          <w:rFonts w:ascii="Garamond" w:hAnsi="Garamond" w:cs="Arial Narrow,Bold"/>
          <w:sz w:val="22"/>
          <w:szCs w:val="22"/>
        </w:rPr>
        <w:t>. Milano:</w:t>
      </w:r>
      <w:r w:rsidRPr="00274403">
        <w:rPr>
          <w:rFonts w:ascii="Garamond" w:hAnsi="Garamond" w:cs="Arial Narrow,Bold"/>
          <w:sz w:val="22"/>
          <w:szCs w:val="22"/>
        </w:rPr>
        <w:t xml:space="preserve"> Mimesis</w:t>
      </w:r>
      <w:r w:rsidR="007E7F68" w:rsidRPr="00274403">
        <w:rPr>
          <w:rFonts w:ascii="Garamond" w:hAnsi="Garamond" w:cs="Arial Narrow,Bold"/>
          <w:sz w:val="22"/>
          <w:szCs w:val="22"/>
        </w:rPr>
        <w:t>.</w:t>
      </w:r>
    </w:p>
    <w:p w14:paraId="75E5B29C" w14:textId="250866A3" w:rsidR="002A2032" w:rsidRPr="00274403" w:rsidRDefault="002A2032" w:rsidP="00737F1E">
      <w:pPr>
        <w:autoSpaceDE w:val="0"/>
        <w:autoSpaceDN w:val="0"/>
        <w:adjustRightInd w:val="0"/>
        <w:spacing w:line="236" w:lineRule="atLeast"/>
        <w:ind w:left="340" w:hanging="340"/>
        <w:jc w:val="both"/>
        <w:rPr>
          <w:rFonts w:ascii="Garamond" w:hAnsi="Garamond" w:cs="Arial Narrow,Bold"/>
          <w:sz w:val="22"/>
          <w:szCs w:val="22"/>
        </w:rPr>
      </w:pPr>
      <w:r w:rsidRPr="00274403">
        <w:rPr>
          <w:rFonts w:ascii="Garamond" w:hAnsi="Garamond" w:cs="Arial Narrow,Bold"/>
          <w:sz w:val="22"/>
          <w:szCs w:val="22"/>
        </w:rPr>
        <w:t>Ulivieri S.</w:t>
      </w:r>
      <w:r w:rsidR="00BE5931" w:rsidRPr="00274403">
        <w:rPr>
          <w:rFonts w:ascii="Garamond" w:hAnsi="Garamond" w:cs="Arial Narrow,Bold"/>
          <w:sz w:val="22"/>
          <w:szCs w:val="22"/>
        </w:rPr>
        <w:t xml:space="preserve"> (2016).</w:t>
      </w:r>
      <w:r w:rsidR="00C8433E" w:rsidRPr="00274403">
        <w:rPr>
          <w:rFonts w:ascii="Garamond" w:hAnsi="Garamond" w:cs="Arial Narrow,Bold"/>
          <w:sz w:val="22"/>
          <w:szCs w:val="22"/>
        </w:rPr>
        <w:t xml:space="preserve"> </w:t>
      </w:r>
      <w:r w:rsidR="00C8433E" w:rsidRPr="00274403">
        <w:rPr>
          <w:rFonts w:ascii="Garamond" w:hAnsi="Garamond" w:cs="Arial Narrow,Bold"/>
          <w:i/>
          <w:iCs/>
          <w:sz w:val="22"/>
          <w:szCs w:val="22"/>
        </w:rPr>
        <w:t>Corpi violati. Condizionamenti educativi e violenze di genere</w:t>
      </w:r>
      <w:r w:rsidR="00BE5931" w:rsidRPr="00274403">
        <w:rPr>
          <w:rFonts w:ascii="Garamond" w:hAnsi="Garamond" w:cs="Arial Narrow,Bold"/>
          <w:sz w:val="22"/>
          <w:szCs w:val="22"/>
        </w:rPr>
        <w:t>.</w:t>
      </w:r>
      <w:r w:rsidR="00C8433E" w:rsidRPr="00274403">
        <w:rPr>
          <w:rFonts w:ascii="Garamond" w:hAnsi="Garamond" w:cs="Arial Narrow,Bold"/>
          <w:sz w:val="22"/>
          <w:szCs w:val="22"/>
        </w:rPr>
        <w:t xml:space="preserve"> </w:t>
      </w:r>
      <w:r w:rsidR="00BE5931" w:rsidRPr="00274403">
        <w:rPr>
          <w:rFonts w:ascii="Garamond" w:hAnsi="Garamond" w:cs="Arial Narrow,Bold"/>
          <w:sz w:val="22"/>
          <w:szCs w:val="22"/>
        </w:rPr>
        <w:t xml:space="preserve">Milano: </w:t>
      </w:r>
      <w:r w:rsidR="00274403">
        <w:rPr>
          <w:rFonts w:ascii="Garamond" w:hAnsi="Garamond" w:cs="Arial Narrow,Bold"/>
          <w:sz w:val="22"/>
          <w:szCs w:val="22"/>
        </w:rPr>
        <w:t>Franco</w:t>
      </w:r>
      <w:r w:rsidR="00C8433E" w:rsidRPr="00274403">
        <w:rPr>
          <w:rFonts w:ascii="Garamond" w:hAnsi="Garamond" w:cs="Arial Narrow,Bold"/>
          <w:sz w:val="22"/>
          <w:szCs w:val="22"/>
        </w:rPr>
        <w:t>Angeli</w:t>
      </w:r>
      <w:r w:rsidR="00BE5931" w:rsidRPr="00274403">
        <w:rPr>
          <w:rFonts w:ascii="Garamond" w:hAnsi="Garamond" w:cs="Arial Narrow,Bold"/>
          <w:sz w:val="22"/>
          <w:szCs w:val="22"/>
        </w:rPr>
        <w:t>.</w:t>
      </w:r>
    </w:p>
    <w:p w14:paraId="2DA436EB" w14:textId="0E131422" w:rsidR="002A2032" w:rsidRPr="006161D2" w:rsidRDefault="002A2032" w:rsidP="00274403">
      <w:pPr>
        <w:autoSpaceDE w:val="0"/>
        <w:autoSpaceDN w:val="0"/>
        <w:adjustRightInd w:val="0"/>
        <w:spacing w:line="236" w:lineRule="atLeast"/>
        <w:ind w:left="340" w:hanging="340"/>
        <w:jc w:val="both"/>
        <w:rPr>
          <w:rFonts w:ascii="Garamond" w:hAnsi="Garamond" w:cs="Arial Narrow,Bold"/>
          <w:i/>
          <w:iCs/>
          <w:sz w:val="22"/>
          <w:szCs w:val="22"/>
          <w:lang w:val="en-GB"/>
        </w:rPr>
      </w:pPr>
      <w:r w:rsidRPr="00274403">
        <w:rPr>
          <w:rFonts w:ascii="Garamond" w:hAnsi="Garamond" w:cs="Arial Narrow,Bold"/>
          <w:sz w:val="22"/>
          <w:szCs w:val="22"/>
        </w:rPr>
        <w:t>Ulivieri Stiozzi S.</w:t>
      </w:r>
      <w:r w:rsidR="00BE5931" w:rsidRPr="00274403">
        <w:rPr>
          <w:rFonts w:ascii="Garamond" w:hAnsi="Garamond" w:cs="Arial Narrow,Bold"/>
          <w:sz w:val="22"/>
          <w:szCs w:val="22"/>
        </w:rPr>
        <w:t xml:space="preserve"> (2013).</w:t>
      </w:r>
      <w:r w:rsidRPr="00274403">
        <w:rPr>
          <w:rFonts w:ascii="Garamond" w:hAnsi="Garamond" w:cs="Arial Narrow,Bold"/>
          <w:sz w:val="22"/>
          <w:szCs w:val="22"/>
        </w:rPr>
        <w:t xml:space="preserve"> </w:t>
      </w:r>
      <w:r w:rsidR="00274403" w:rsidRPr="00274403">
        <w:rPr>
          <w:rFonts w:ascii="Garamond" w:hAnsi="Garamond" w:cs="Arial Narrow,Bold"/>
          <w:i/>
          <w:iCs/>
          <w:sz w:val="22"/>
          <w:szCs w:val="22"/>
        </w:rPr>
        <w:t>Sándor Ferenczi «educatore». Eredità pedagogica e sensibilità clinica</w:t>
      </w:r>
      <w:r w:rsidR="00BE5931" w:rsidRPr="00274403">
        <w:rPr>
          <w:rFonts w:ascii="Garamond" w:hAnsi="Garamond" w:cs="Arial Narrow,Bold"/>
          <w:sz w:val="22"/>
          <w:szCs w:val="22"/>
        </w:rPr>
        <w:t xml:space="preserve">. </w:t>
      </w:r>
      <w:r w:rsidR="00BE5931" w:rsidRPr="006161D2">
        <w:rPr>
          <w:rFonts w:ascii="Garamond" w:hAnsi="Garamond" w:cs="Arial Narrow,Bold"/>
          <w:sz w:val="22"/>
          <w:szCs w:val="22"/>
          <w:lang w:val="en-GB"/>
        </w:rPr>
        <w:t>Milano:</w:t>
      </w:r>
      <w:r w:rsidRPr="006161D2">
        <w:rPr>
          <w:rFonts w:ascii="Garamond" w:hAnsi="Garamond" w:cs="Arial Narrow,Bold"/>
          <w:sz w:val="22"/>
          <w:szCs w:val="22"/>
          <w:lang w:val="en-GB"/>
        </w:rPr>
        <w:t xml:space="preserve"> </w:t>
      </w:r>
      <w:r w:rsidR="00274403" w:rsidRPr="006161D2">
        <w:rPr>
          <w:rFonts w:ascii="Garamond" w:hAnsi="Garamond" w:cs="Arial Narrow,Bold"/>
          <w:sz w:val="22"/>
          <w:szCs w:val="22"/>
          <w:lang w:val="en-GB"/>
        </w:rPr>
        <w:t>Franco</w:t>
      </w:r>
      <w:r w:rsidRPr="006161D2">
        <w:rPr>
          <w:rFonts w:ascii="Garamond" w:hAnsi="Garamond" w:cs="Arial Narrow,Bold"/>
          <w:sz w:val="22"/>
          <w:szCs w:val="22"/>
          <w:lang w:val="en-GB"/>
        </w:rPr>
        <w:t>Angeli</w:t>
      </w:r>
      <w:r w:rsidR="00BE5931" w:rsidRPr="006161D2">
        <w:rPr>
          <w:rFonts w:ascii="Garamond" w:hAnsi="Garamond" w:cs="Arial Narrow,Bold"/>
          <w:sz w:val="22"/>
          <w:szCs w:val="22"/>
          <w:lang w:val="en-GB"/>
        </w:rPr>
        <w:t>.</w:t>
      </w:r>
    </w:p>
    <w:p w14:paraId="19A0E641" w14:textId="10B03E25" w:rsidR="004E0F99" w:rsidRPr="00274403" w:rsidRDefault="004E0F99" w:rsidP="00737F1E">
      <w:pPr>
        <w:pStyle w:val="Testonotaapidipagina"/>
        <w:spacing w:line="236" w:lineRule="atLeast"/>
        <w:ind w:left="340" w:hanging="340"/>
        <w:jc w:val="both"/>
        <w:rPr>
          <w:rFonts w:ascii="Garamond" w:hAnsi="Garamond"/>
          <w:sz w:val="22"/>
          <w:szCs w:val="22"/>
          <w:lang w:val="en-GB"/>
        </w:rPr>
      </w:pPr>
      <w:r w:rsidRPr="006161D2">
        <w:rPr>
          <w:rFonts w:ascii="Garamond" w:hAnsi="Garamond"/>
          <w:sz w:val="22"/>
          <w:szCs w:val="22"/>
          <w:lang w:val="en-GB"/>
        </w:rPr>
        <w:t xml:space="preserve">Winnicott </w:t>
      </w:r>
      <w:r w:rsidR="004F397F" w:rsidRPr="006161D2">
        <w:rPr>
          <w:rFonts w:ascii="Garamond" w:hAnsi="Garamond"/>
          <w:sz w:val="22"/>
          <w:szCs w:val="22"/>
          <w:lang w:val="en-GB"/>
        </w:rPr>
        <w:t>D.W.</w:t>
      </w:r>
      <w:r w:rsidR="00BE5931" w:rsidRPr="006161D2">
        <w:rPr>
          <w:rFonts w:ascii="Garamond" w:hAnsi="Garamond"/>
          <w:sz w:val="22"/>
          <w:szCs w:val="22"/>
          <w:lang w:val="en-GB"/>
        </w:rPr>
        <w:t xml:space="preserve"> (1950).</w:t>
      </w:r>
      <w:r w:rsidR="004F397F" w:rsidRPr="006161D2">
        <w:rPr>
          <w:rFonts w:ascii="Garamond" w:hAnsi="Garamond"/>
          <w:sz w:val="22"/>
          <w:szCs w:val="22"/>
          <w:lang w:val="en-GB"/>
        </w:rPr>
        <w:t xml:space="preserve"> </w:t>
      </w:r>
      <w:r w:rsidRPr="00274403">
        <w:rPr>
          <w:rFonts w:ascii="Garamond" w:hAnsi="Garamond"/>
          <w:sz w:val="22"/>
          <w:szCs w:val="22"/>
          <w:lang w:val="en-US"/>
        </w:rPr>
        <w:t>Some thoughts on the meaning of the word Democracy</w:t>
      </w:r>
      <w:r w:rsidR="009D71EF" w:rsidRPr="00274403">
        <w:rPr>
          <w:rFonts w:ascii="Garamond" w:hAnsi="Garamond"/>
          <w:sz w:val="22"/>
          <w:szCs w:val="22"/>
          <w:lang w:val="en-US"/>
        </w:rPr>
        <w:t>.</w:t>
      </w:r>
      <w:r w:rsidR="00B36617" w:rsidRPr="00274403">
        <w:rPr>
          <w:rFonts w:ascii="Garamond" w:hAnsi="Garamond"/>
          <w:sz w:val="22"/>
          <w:szCs w:val="22"/>
          <w:lang w:val="en-US"/>
        </w:rPr>
        <w:t xml:space="preserve"> </w:t>
      </w:r>
      <w:r w:rsidR="00B36617" w:rsidRPr="00274403">
        <w:rPr>
          <w:rFonts w:ascii="Garamond" w:hAnsi="Garamond"/>
          <w:i/>
          <w:iCs/>
          <w:sz w:val="22"/>
          <w:szCs w:val="22"/>
        </w:rPr>
        <w:t>Human Relations</w:t>
      </w:r>
      <w:r w:rsidR="00B36617" w:rsidRPr="00274403">
        <w:rPr>
          <w:rFonts w:ascii="Garamond" w:hAnsi="Garamond"/>
          <w:sz w:val="22"/>
          <w:szCs w:val="22"/>
        </w:rPr>
        <w:t>, 3</w:t>
      </w:r>
      <w:r w:rsidR="00FB7881">
        <w:rPr>
          <w:rFonts w:ascii="Garamond" w:hAnsi="Garamond"/>
          <w:sz w:val="22"/>
          <w:szCs w:val="22"/>
        </w:rPr>
        <w:t>(</w:t>
      </w:r>
      <w:r w:rsidR="00B36617" w:rsidRPr="00274403">
        <w:rPr>
          <w:rFonts w:ascii="Garamond" w:hAnsi="Garamond"/>
          <w:sz w:val="22"/>
          <w:szCs w:val="22"/>
        </w:rPr>
        <w:t>2</w:t>
      </w:r>
      <w:r w:rsidR="00FB7881">
        <w:rPr>
          <w:rFonts w:ascii="Garamond" w:hAnsi="Garamond"/>
          <w:sz w:val="22"/>
          <w:szCs w:val="22"/>
        </w:rPr>
        <w:t>)</w:t>
      </w:r>
      <w:r w:rsidR="00B36617" w:rsidRPr="00274403">
        <w:rPr>
          <w:rFonts w:ascii="Garamond" w:hAnsi="Garamond"/>
          <w:sz w:val="22"/>
          <w:szCs w:val="22"/>
        </w:rPr>
        <w:t xml:space="preserve">, </w:t>
      </w:r>
      <w:r w:rsidR="00910E2F" w:rsidRPr="00274403">
        <w:rPr>
          <w:rFonts w:ascii="Garamond" w:hAnsi="Garamond"/>
          <w:sz w:val="22"/>
          <w:szCs w:val="22"/>
        </w:rPr>
        <w:t>175-186.</w:t>
      </w:r>
    </w:p>
    <w:sectPr w:rsidR="004E0F99" w:rsidRPr="00274403" w:rsidSect="006161D2">
      <w:headerReference w:type="even" r:id="rId12"/>
      <w:headerReference w:type="default" r:id="rId13"/>
      <w:footerReference w:type="even" r:id="rId14"/>
      <w:footerReference w:type="default" r:id="rId15"/>
      <w:headerReference w:type="first" r:id="rId16"/>
      <w:footerReference w:type="first" r:id="rId17"/>
      <w:pgSz w:w="8392" w:h="11907" w:code="11"/>
      <w:pgMar w:top="1134" w:right="1134" w:bottom="851" w:left="1134" w:header="680" w:footer="0" w:gutter="0"/>
      <w:pgNumType w:start="97"/>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93BE27" w14:textId="77777777" w:rsidR="00AB365F" w:rsidRDefault="00AB365F" w:rsidP="005E74B2">
      <w:r>
        <w:separator/>
      </w:r>
    </w:p>
  </w:endnote>
  <w:endnote w:type="continuationSeparator" w:id="0">
    <w:p w14:paraId="077659D6" w14:textId="77777777" w:rsidR="00AB365F" w:rsidRDefault="00AB365F" w:rsidP="005E7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altName w:val="Garamond"/>
    <w:panose1 w:val="02020404030301010803"/>
    <w:charset w:val="00"/>
    <w:family w:val="roman"/>
    <w:pitch w:val="variable"/>
    <w:sig w:usb0="00000287" w:usb1="00000000" w:usb2="00000000" w:usb3="00000000" w:csb0="000000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SimonciniGaramondStd-Italic">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Narrow,Italic">
    <w:altName w:val="Arial Narrow"/>
    <w:panose1 w:val="00000000000000000000"/>
    <w:charset w:val="00"/>
    <w:family w:val="swiss"/>
    <w:notTrueType/>
    <w:pitch w:val="default"/>
    <w:sig w:usb0="00000003" w:usb1="00000000" w:usb2="00000000" w:usb3="00000000" w:csb0="00000001" w:csb1="00000000"/>
  </w:font>
  <w:font w:name="Arial Narrow,Bold">
    <w:altName w:val="Arial Narrow"/>
    <w:panose1 w:val="00000000000000000000"/>
    <w:charset w:val="00"/>
    <w:family w:val="auto"/>
    <w:notTrueType/>
    <w:pitch w:val="default"/>
    <w:sig w:usb0="00000003" w:usb1="00000000" w:usb2="00000000" w:usb3="00000000" w:csb0="00000001" w:csb1="00000000"/>
  </w:font>
  <w:font w:name="Arial Narrow,BoldItalic">
    <w:altName w:val="Arial Narrow"/>
    <w:panose1 w:val="00000000000000000000"/>
    <w:charset w:val="00"/>
    <w:family w:val="swiss"/>
    <w:notTrueType/>
    <w:pitch w:val="default"/>
    <w:sig w:usb0="00000003" w:usb1="00000000" w:usb2="00000000" w:usb3="00000000" w:csb0="00000001" w:csb1="00000000"/>
  </w:font>
  <w:font w:name="BookmanOldStyle">
    <w:altName w:val="Calibri"/>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FuturaStd-Bold">
    <w:altName w:val="Century Goth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439A8" w14:textId="77777777" w:rsidR="006161D2" w:rsidRDefault="006161D2">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FA2C6" w14:textId="77777777" w:rsidR="006161D2" w:rsidRDefault="006161D2">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AA894" w14:textId="77777777" w:rsidR="006161D2" w:rsidRDefault="006161D2">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5F250" w14:textId="77777777" w:rsidR="00AB365F" w:rsidRDefault="00AB365F" w:rsidP="005E74B2"/>
  </w:footnote>
  <w:footnote w:type="continuationSeparator" w:id="0">
    <w:p w14:paraId="359673EE" w14:textId="77777777" w:rsidR="00AB365F" w:rsidRDefault="00AB365F" w:rsidP="005E74B2"/>
  </w:footnote>
  <w:footnote w:type="continuationNotice" w:id="1">
    <w:p w14:paraId="23576F23" w14:textId="77777777" w:rsidR="00AB365F" w:rsidRDefault="00AB365F"/>
  </w:footnote>
  <w:footnote w:id="2">
    <w:p w14:paraId="2DA63387" w14:textId="70A7E5E2" w:rsidR="00A0790F" w:rsidRPr="00F56799" w:rsidRDefault="00A0790F" w:rsidP="00F56799">
      <w:pPr>
        <w:pStyle w:val="Testonotaapidipagina"/>
        <w:spacing w:line="216" w:lineRule="atLeast"/>
        <w:ind w:firstLine="340"/>
        <w:jc w:val="both"/>
        <w:rPr>
          <w:rFonts w:ascii="Garamond" w:hAnsi="Garamond"/>
          <w:color w:val="000000" w:themeColor="text1"/>
          <w:sz w:val="20"/>
          <w:szCs w:val="20"/>
        </w:rPr>
      </w:pPr>
      <w:r w:rsidRPr="00F56799">
        <w:rPr>
          <w:rStyle w:val="Rimandonotaapidipagina"/>
          <w:rFonts w:ascii="Garamond" w:hAnsi="Garamond"/>
          <w:sz w:val="20"/>
          <w:szCs w:val="20"/>
        </w:rPr>
        <w:footnoteRef/>
      </w:r>
      <w:r w:rsidRPr="00F56799">
        <w:rPr>
          <w:rFonts w:ascii="Garamond" w:hAnsi="Garamond"/>
          <w:sz w:val="20"/>
          <w:szCs w:val="20"/>
        </w:rPr>
        <w:t xml:space="preserve"> </w:t>
      </w:r>
      <w:r w:rsidR="00A15B03">
        <w:rPr>
          <w:rFonts w:ascii="Garamond" w:hAnsi="Garamond"/>
          <w:sz w:val="20"/>
          <w:szCs w:val="20"/>
        </w:rPr>
        <w:t>Cfr</w:t>
      </w:r>
      <w:r w:rsidR="00386139" w:rsidRPr="00F56799">
        <w:rPr>
          <w:rFonts w:ascii="Garamond" w:hAnsi="Garamond"/>
          <w:sz w:val="20"/>
          <w:szCs w:val="20"/>
        </w:rPr>
        <w:t>.</w:t>
      </w:r>
      <w:r w:rsidR="00F56799">
        <w:rPr>
          <w:rFonts w:ascii="Garamond" w:hAnsi="Garamond"/>
          <w:sz w:val="20"/>
          <w:szCs w:val="20"/>
        </w:rPr>
        <w:t>,</w:t>
      </w:r>
      <w:r w:rsidR="00386139" w:rsidRPr="00F56799">
        <w:rPr>
          <w:rFonts w:ascii="Garamond" w:hAnsi="Garamond"/>
          <w:sz w:val="20"/>
          <w:szCs w:val="20"/>
        </w:rPr>
        <w:t xml:space="preserve"> </w:t>
      </w:r>
      <w:r w:rsidR="00386139" w:rsidRPr="00F56799">
        <w:rPr>
          <w:rFonts w:ascii="Garamond" w:hAnsi="Garamond"/>
          <w:i/>
          <w:iCs/>
          <w:sz w:val="20"/>
          <w:szCs w:val="20"/>
        </w:rPr>
        <w:t>Totalitarismo</w:t>
      </w:r>
      <w:r w:rsidR="00386139" w:rsidRPr="00F56799">
        <w:rPr>
          <w:rFonts w:ascii="Garamond" w:hAnsi="Garamond"/>
          <w:sz w:val="20"/>
          <w:szCs w:val="20"/>
        </w:rPr>
        <w:t xml:space="preserve">, Enciclopedia online, Treccani, </w:t>
      </w:r>
      <w:r w:rsidR="00F56799">
        <w:rPr>
          <w:rFonts w:ascii="Garamond" w:hAnsi="Garamond"/>
          <w:sz w:val="20"/>
          <w:szCs w:val="20"/>
        </w:rPr>
        <w:t xml:space="preserve">disponibile in: </w:t>
      </w:r>
      <w:r w:rsidR="00F56799" w:rsidRPr="00A15B03">
        <w:rPr>
          <w:rFonts w:ascii="Garamond" w:hAnsi="Garamond"/>
          <w:sz w:val="20"/>
          <w:szCs w:val="20"/>
        </w:rPr>
        <w:t>https://www.treccani.it/enciclopedia/totalitarismo/</w:t>
      </w:r>
      <w:r w:rsidR="00F56799">
        <w:rPr>
          <w:rStyle w:val="Collegamentoipertestuale"/>
          <w:rFonts w:ascii="Garamond" w:hAnsi="Garamond"/>
          <w:color w:val="000000" w:themeColor="text1"/>
          <w:sz w:val="20"/>
          <w:szCs w:val="20"/>
          <w:u w:val="none"/>
        </w:rPr>
        <w:t xml:space="preserve"> [10/10/2024]</w:t>
      </w:r>
      <w:r w:rsidR="0097605C" w:rsidRPr="00F56799">
        <w:rPr>
          <w:rStyle w:val="Collegamentoipertestuale"/>
          <w:rFonts w:ascii="Garamond" w:hAnsi="Garamond"/>
          <w:color w:val="000000" w:themeColor="text1"/>
          <w:sz w:val="20"/>
          <w:szCs w:val="20"/>
          <w:u w:val="none"/>
        </w:rPr>
        <w:t>.</w:t>
      </w:r>
    </w:p>
  </w:footnote>
  <w:footnote w:id="3">
    <w:p w14:paraId="0AD4788F" w14:textId="48224422" w:rsidR="00584BB1" w:rsidRPr="00F56799" w:rsidRDefault="00584BB1" w:rsidP="00F56799">
      <w:pPr>
        <w:pStyle w:val="Testonotaapidipagina"/>
        <w:spacing w:line="216" w:lineRule="atLeast"/>
        <w:ind w:firstLine="340"/>
        <w:jc w:val="both"/>
        <w:rPr>
          <w:rFonts w:ascii="Garamond" w:hAnsi="Garamond"/>
          <w:sz w:val="20"/>
          <w:szCs w:val="20"/>
        </w:rPr>
      </w:pPr>
      <w:r w:rsidRPr="00F56799">
        <w:rPr>
          <w:rStyle w:val="Rimandonotaapidipagina"/>
          <w:rFonts w:ascii="Garamond" w:hAnsi="Garamond"/>
          <w:sz w:val="20"/>
          <w:szCs w:val="20"/>
        </w:rPr>
        <w:footnoteRef/>
      </w:r>
      <w:r w:rsidRPr="00F56799">
        <w:rPr>
          <w:rFonts w:ascii="Garamond" w:hAnsi="Garamond"/>
          <w:sz w:val="20"/>
          <w:szCs w:val="20"/>
        </w:rPr>
        <w:t xml:space="preserve"> </w:t>
      </w:r>
      <w:r w:rsidR="00A15B03">
        <w:rPr>
          <w:rFonts w:ascii="Garamond" w:hAnsi="Garamond"/>
          <w:sz w:val="20"/>
          <w:szCs w:val="20"/>
        </w:rPr>
        <w:t>Cfr</w:t>
      </w:r>
      <w:r w:rsidRPr="00F56799">
        <w:rPr>
          <w:rFonts w:ascii="Garamond" w:hAnsi="Garamond"/>
          <w:sz w:val="20"/>
          <w:szCs w:val="20"/>
        </w:rPr>
        <w:t>.</w:t>
      </w:r>
      <w:r w:rsidR="00F56799">
        <w:rPr>
          <w:rFonts w:ascii="Garamond" w:hAnsi="Garamond"/>
          <w:sz w:val="20"/>
          <w:szCs w:val="20"/>
        </w:rPr>
        <w:t>,</w:t>
      </w:r>
      <w:r w:rsidRPr="00F56799">
        <w:rPr>
          <w:rFonts w:ascii="Garamond" w:hAnsi="Garamond"/>
          <w:sz w:val="20"/>
          <w:szCs w:val="20"/>
        </w:rPr>
        <w:t xml:space="preserve"> </w:t>
      </w:r>
      <w:r w:rsidRPr="00F56799">
        <w:rPr>
          <w:rFonts w:ascii="Garamond" w:hAnsi="Garamond"/>
          <w:i/>
          <w:iCs/>
          <w:sz w:val="20"/>
          <w:szCs w:val="20"/>
        </w:rPr>
        <w:t>Democrazia</w:t>
      </w:r>
      <w:r w:rsidRPr="00F56799">
        <w:rPr>
          <w:rFonts w:ascii="Garamond" w:hAnsi="Garamond"/>
          <w:sz w:val="20"/>
          <w:szCs w:val="20"/>
        </w:rPr>
        <w:t xml:space="preserve">, </w:t>
      </w:r>
      <w:r w:rsidR="00F56799" w:rsidRPr="00F56799">
        <w:rPr>
          <w:rFonts w:ascii="Garamond" w:hAnsi="Garamond"/>
          <w:sz w:val="20"/>
          <w:szCs w:val="20"/>
        </w:rPr>
        <w:t>Enciclopedia</w:t>
      </w:r>
      <w:r w:rsidRPr="00F56799">
        <w:rPr>
          <w:rFonts w:ascii="Garamond" w:hAnsi="Garamond"/>
          <w:sz w:val="20"/>
          <w:szCs w:val="20"/>
        </w:rPr>
        <w:t xml:space="preserve"> online, Treccani, </w:t>
      </w:r>
      <w:r w:rsidR="00F56799">
        <w:rPr>
          <w:rFonts w:ascii="Garamond" w:hAnsi="Garamond"/>
          <w:sz w:val="20"/>
          <w:szCs w:val="20"/>
        </w:rPr>
        <w:t xml:space="preserve">disponibile in: </w:t>
      </w:r>
      <w:r w:rsidR="00F56799" w:rsidRPr="00A15B03">
        <w:rPr>
          <w:rFonts w:ascii="Garamond" w:hAnsi="Garamond"/>
          <w:sz w:val="20"/>
          <w:szCs w:val="20"/>
        </w:rPr>
        <w:t>https://www.treccani.it/enciclopedia/democrazia/</w:t>
      </w:r>
      <w:r w:rsidR="00F56799">
        <w:rPr>
          <w:rStyle w:val="Collegamentoipertestuale"/>
          <w:rFonts w:ascii="Garamond" w:hAnsi="Garamond"/>
          <w:color w:val="auto"/>
          <w:sz w:val="20"/>
          <w:szCs w:val="20"/>
          <w:u w:val="none"/>
        </w:rPr>
        <w:t xml:space="preserve"> </w:t>
      </w:r>
      <w:r w:rsidR="00F56799">
        <w:rPr>
          <w:rStyle w:val="Collegamentoipertestuale"/>
          <w:rFonts w:ascii="Garamond" w:hAnsi="Garamond"/>
          <w:color w:val="000000" w:themeColor="text1"/>
          <w:sz w:val="20"/>
          <w:szCs w:val="20"/>
          <w:u w:val="none"/>
        </w:rPr>
        <w:t>[10/10/2024]</w:t>
      </w:r>
      <w:r w:rsidR="00F56799" w:rsidRPr="00F56799">
        <w:rPr>
          <w:rStyle w:val="Collegamentoipertestuale"/>
          <w:rFonts w:ascii="Garamond" w:hAnsi="Garamond"/>
          <w:color w:val="000000" w:themeColor="text1"/>
          <w:sz w:val="20"/>
          <w:szCs w:val="20"/>
          <w:u w:val="none"/>
        </w:rPr>
        <w:t>.</w:t>
      </w:r>
    </w:p>
  </w:footnote>
  <w:footnote w:id="4">
    <w:p w14:paraId="00D408CD" w14:textId="46023313" w:rsidR="00BE682F" w:rsidRPr="00F56799" w:rsidRDefault="00BE682F" w:rsidP="00F56799">
      <w:pPr>
        <w:pStyle w:val="Testonotaapidipagina"/>
        <w:spacing w:line="216" w:lineRule="atLeast"/>
        <w:ind w:firstLine="340"/>
        <w:jc w:val="both"/>
        <w:rPr>
          <w:rFonts w:ascii="Garamond" w:hAnsi="Garamond"/>
          <w:sz w:val="20"/>
          <w:szCs w:val="20"/>
        </w:rPr>
      </w:pPr>
      <w:r w:rsidRPr="00F56799">
        <w:rPr>
          <w:rStyle w:val="Rimandonotaapidipagina"/>
          <w:rFonts w:ascii="Garamond" w:hAnsi="Garamond"/>
          <w:sz w:val="20"/>
          <w:szCs w:val="20"/>
        </w:rPr>
        <w:footnoteRef/>
      </w:r>
      <w:r w:rsidRPr="00F56799">
        <w:rPr>
          <w:rFonts w:ascii="Garamond" w:hAnsi="Garamond"/>
          <w:sz w:val="20"/>
          <w:szCs w:val="20"/>
        </w:rPr>
        <w:t xml:space="preserve"> </w:t>
      </w:r>
      <w:r w:rsidRPr="00F56799">
        <w:rPr>
          <w:rFonts w:ascii="Garamond" w:hAnsi="Garamond" w:cs="Arial"/>
          <w:sz w:val="20"/>
          <w:szCs w:val="20"/>
        </w:rPr>
        <w:t>Eduardo Galeano coniò la parola</w:t>
      </w:r>
      <w:r w:rsidR="0097605C" w:rsidRPr="00F56799">
        <w:rPr>
          <w:rFonts w:ascii="Garamond" w:hAnsi="Garamond" w:cs="Arial"/>
          <w:sz w:val="20"/>
          <w:szCs w:val="20"/>
        </w:rPr>
        <w:t xml:space="preserve"> </w:t>
      </w:r>
      <w:r w:rsidRPr="00F56799">
        <w:rPr>
          <w:rStyle w:val="Enfasicorsivo"/>
          <w:rFonts w:ascii="Garamond" w:hAnsi="Garamond" w:cs="Arial"/>
          <w:sz w:val="20"/>
          <w:szCs w:val="20"/>
        </w:rPr>
        <w:t>democratura</w:t>
      </w:r>
      <w:r w:rsidR="00CC1B48" w:rsidRPr="00F56799">
        <w:rPr>
          <w:rStyle w:val="Enfasicorsivo"/>
          <w:rFonts w:ascii="Garamond" w:hAnsi="Garamond" w:cs="Arial"/>
          <w:sz w:val="20"/>
          <w:szCs w:val="20"/>
        </w:rPr>
        <w:t xml:space="preserve">. </w:t>
      </w:r>
      <w:r w:rsidR="00CC1B48" w:rsidRPr="00F56799">
        <w:rPr>
          <w:rStyle w:val="Enfasicorsivo"/>
          <w:rFonts w:ascii="Garamond" w:hAnsi="Garamond" w:cs="Arial"/>
          <w:i w:val="0"/>
          <w:iCs w:val="0"/>
          <w:sz w:val="20"/>
          <w:szCs w:val="20"/>
        </w:rPr>
        <w:t>Cfr.</w:t>
      </w:r>
      <w:r w:rsidRPr="00F56799">
        <w:rPr>
          <w:rStyle w:val="Enfasicorsivo"/>
          <w:rFonts w:ascii="Garamond" w:hAnsi="Garamond" w:cs="Arial"/>
          <w:sz w:val="20"/>
          <w:szCs w:val="20"/>
        </w:rPr>
        <w:t xml:space="preserve"> </w:t>
      </w:r>
      <w:r w:rsidRPr="00F56799">
        <w:rPr>
          <w:rStyle w:val="Enfasicorsivo"/>
          <w:rFonts w:ascii="Garamond" w:hAnsi="Garamond" w:cs="Arial"/>
          <w:i w:val="0"/>
          <w:iCs w:val="0"/>
          <w:sz w:val="20"/>
          <w:szCs w:val="20"/>
        </w:rPr>
        <w:t>M.</w:t>
      </w:r>
      <w:r w:rsidRPr="00F56799">
        <w:rPr>
          <w:rFonts w:ascii="Garamond" w:hAnsi="Garamond" w:cs="Arial"/>
          <w:sz w:val="20"/>
          <w:szCs w:val="20"/>
        </w:rPr>
        <w:t xml:space="preserve"> Burato, in «Visioni LatinoAmericane», n. 3, luglio 2010, p. 123</w:t>
      </w:r>
      <w:r w:rsidR="007A6524" w:rsidRPr="00F56799">
        <w:rPr>
          <w:rFonts w:ascii="Garamond" w:hAnsi="Garamond" w:cs="Arial"/>
          <w:sz w:val="20"/>
          <w:szCs w:val="20"/>
        </w:rPr>
        <w:t xml:space="preserve">; </w:t>
      </w:r>
      <w:r w:rsidR="00A15B03">
        <w:rPr>
          <w:rFonts w:ascii="Garamond" w:hAnsi="Garamond" w:cs="Arial"/>
          <w:sz w:val="20"/>
          <w:szCs w:val="20"/>
        </w:rPr>
        <w:t>Cfr</w:t>
      </w:r>
      <w:r w:rsidR="007A6524" w:rsidRPr="00F56799">
        <w:rPr>
          <w:rFonts w:ascii="Garamond" w:hAnsi="Garamond" w:cs="Arial"/>
          <w:sz w:val="20"/>
          <w:szCs w:val="20"/>
        </w:rPr>
        <w:t>.</w:t>
      </w:r>
      <w:r w:rsidR="001412CB">
        <w:rPr>
          <w:rFonts w:ascii="Garamond" w:hAnsi="Garamond" w:cs="Arial"/>
          <w:sz w:val="20"/>
          <w:szCs w:val="20"/>
        </w:rPr>
        <w:t>,</w:t>
      </w:r>
      <w:r w:rsidR="007A6524" w:rsidRPr="00F56799">
        <w:rPr>
          <w:rFonts w:ascii="Garamond" w:hAnsi="Garamond" w:cs="Arial"/>
          <w:sz w:val="20"/>
          <w:szCs w:val="20"/>
        </w:rPr>
        <w:t xml:space="preserve"> </w:t>
      </w:r>
      <w:r w:rsidR="007A6524" w:rsidRPr="001412CB">
        <w:rPr>
          <w:rFonts w:ascii="Garamond" w:hAnsi="Garamond" w:cs="Arial"/>
          <w:i/>
          <w:iCs/>
          <w:sz w:val="20"/>
          <w:szCs w:val="20"/>
        </w:rPr>
        <w:t>Democratura</w:t>
      </w:r>
      <w:r w:rsidR="007A6524" w:rsidRPr="00F56799">
        <w:rPr>
          <w:rFonts w:ascii="Garamond" w:hAnsi="Garamond" w:cs="Arial"/>
          <w:sz w:val="20"/>
          <w:szCs w:val="20"/>
        </w:rPr>
        <w:t xml:space="preserve">, Neologismi, Enciclopedia online, Treccani, </w:t>
      </w:r>
      <w:r w:rsidR="001412CB">
        <w:rPr>
          <w:rFonts w:ascii="Garamond" w:hAnsi="Garamond" w:cs="Arial"/>
          <w:sz w:val="20"/>
          <w:szCs w:val="20"/>
        </w:rPr>
        <w:t xml:space="preserve">disponibile in: </w:t>
      </w:r>
      <w:r w:rsidR="001412CB" w:rsidRPr="00A15B03">
        <w:rPr>
          <w:rFonts w:ascii="Garamond" w:hAnsi="Garamond"/>
          <w:sz w:val="20"/>
          <w:szCs w:val="20"/>
        </w:rPr>
        <w:t>https://www.treccani.it/vocabolario/democratura_res-3a7baa29-8997-11e8-a7cb-00271042e8d9_%28Neologismi%29/</w:t>
      </w:r>
      <w:r w:rsidR="001412CB">
        <w:rPr>
          <w:rStyle w:val="Collegamentoipertestuale"/>
          <w:rFonts w:ascii="Garamond" w:hAnsi="Garamond"/>
          <w:color w:val="auto"/>
          <w:sz w:val="20"/>
          <w:szCs w:val="20"/>
          <w:u w:val="none"/>
        </w:rPr>
        <w:t xml:space="preserve"> </w:t>
      </w:r>
      <w:r w:rsidR="001412CB">
        <w:rPr>
          <w:rStyle w:val="Collegamentoipertestuale"/>
          <w:rFonts w:ascii="Garamond" w:hAnsi="Garamond"/>
          <w:color w:val="000000" w:themeColor="text1"/>
          <w:sz w:val="20"/>
          <w:szCs w:val="20"/>
          <w:u w:val="none"/>
        </w:rPr>
        <w:t>[10/10/2024]</w:t>
      </w:r>
      <w:r w:rsidR="001412CB" w:rsidRPr="00F56799">
        <w:rPr>
          <w:rStyle w:val="Collegamentoipertestuale"/>
          <w:rFonts w:ascii="Garamond" w:hAnsi="Garamond"/>
          <w:color w:val="000000" w:themeColor="text1"/>
          <w:sz w:val="20"/>
          <w:szCs w:val="20"/>
          <w:u w:val="none"/>
        </w:rPr>
        <w:t>.</w:t>
      </w:r>
    </w:p>
  </w:footnote>
  <w:footnote w:id="5">
    <w:p w14:paraId="75E2AE6D" w14:textId="6A986973" w:rsidR="00F93C07" w:rsidRPr="0097605C" w:rsidRDefault="00F93C07" w:rsidP="00947CC1">
      <w:pPr>
        <w:pStyle w:val="Testonotaapidipagina"/>
        <w:spacing w:line="216" w:lineRule="atLeast"/>
        <w:ind w:firstLine="340"/>
        <w:jc w:val="both"/>
        <w:rPr>
          <w:rFonts w:ascii="Garamond" w:hAnsi="Garamond"/>
          <w:sz w:val="22"/>
          <w:szCs w:val="22"/>
        </w:rPr>
      </w:pPr>
      <w:r w:rsidRPr="00F93C07">
        <w:rPr>
          <w:rStyle w:val="Rimandonotaapidipagina"/>
          <w:rFonts w:ascii="Garamond" w:hAnsi="Garamond"/>
        </w:rPr>
        <w:footnoteRef/>
      </w:r>
      <w:r w:rsidRPr="00F93C07">
        <w:rPr>
          <w:rFonts w:ascii="Garamond" w:hAnsi="Garamond"/>
        </w:rPr>
        <w:t xml:space="preserve"> </w:t>
      </w:r>
      <w:r w:rsidR="00A15B03">
        <w:rPr>
          <w:rFonts w:ascii="Garamond" w:hAnsi="Garamond"/>
          <w:sz w:val="22"/>
          <w:szCs w:val="22"/>
        </w:rPr>
        <w:t>Cfr</w:t>
      </w:r>
      <w:r w:rsidRPr="0097605C">
        <w:rPr>
          <w:rFonts w:ascii="Garamond" w:hAnsi="Garamond"/>
          <w:sz w:val="22"/>
          <w:szCs w:val="22"/>
        </w:rPr>
        <w:t>.</w:t>
      </w:r>
      <w:r w:rsidR="00947CC1">
        <w:rPr>
          <w:rFonts w:ascii="Garamond" w:hAnsi="Garamond"/>
          <w:sz w:val="22"/>
          <w:szCs w:val="22"/>
        </w:rPr>
        <w:t>,</w:t>
      </w:r>
      <w:r w:rsidRPr="0097605C">
        <w:rPr>
          <w:rFonts w:ascii="Garamond" w:hAnsi="Garamond"/>
          <w:sz w:val="22"/>
          <w:szCs w:val="22"/>
        </w:rPr>
        <w:t xml:space="preserve"> </w:t>
      </w:r>
      <w:r w:rsidRPr="00947CC1">
        <w:rPr>
          <w:rFonts w:ascii="Garamond" w:hAnsi="Garamond"/>
          <w:i/>
          <w:iCs/>
          <w:sz w:val="22"/>
          <w:szCs w:val="22"/>
        </w:rPr>
        <w:t>Sessismo</w:t>
      </w:r>
      <w:r w:rsidRPr="0097605C">
        <w:rPr>
          <w:rFonts w:ascii="Garamond" w:hAnsi="Garamond"/>
          <w:sz w:val="22"/>
          <w:szCs w:val="22"/>
        </w:rPr>
        <w:t xml:space="preserve">, Vocabolario online, Treccani, </w:t>
      </w:r>
      <w:r w:rsidR="00947CC1">
        <w:rPr>
          <w:rFonts w:ascii="Garamond" w:hAnsi="Garamond"/>
          <w:sz w:val="22"/>
          <w:szCs w:val="22"/>
        </w:rPr>
        <w:t xml:space="preserve">disponibile in: </w:t>
      </w:r>
      <w:r w:rsidR="00947CC1" w:rsidRPr="00A15B03">
        <w:rPr>
          <w:rFonts w:ascii="Garamond" w:hAnsi="Garamond" w:cs="Arial"/>
          <w:sz w:val="22"/>
          <w:szCs w:val="22"/>
        </w:rPr>
        <w:t>https://www.treccani.it/vocabolario/sessismo/</w:t>
      </w:r>
      <w:r w:rsidR="00947CC1">
        <w:rPr>
          <w:rFonts w:ascii="Garamond" w:hAnsi="Garamond" w:cs="Arial"/>
          <w:sz w:val="22"/>
          <w:szCs w:val="22"/>
        </w:rPr>
        <w:t xml:space="preserve"> </w:t>
      </w:r>
      <w:r w:rsidR="00947CC1">
        <w:rPr>
          <w:rStyle w:val="Collegamentoipertestuale"/>
          <w:rFonts w:ascii="Garamond" w:hAnsi="Garamond"/>
          <w:color w:val="000000" w:themeColor="text1"/>
          <w:sz w:val="20"/>
          <w:szCs w:val="20"/>
          <w:u w:val="none"/>
        </w:rPr>
        <w:t>[10/10/2024]</w:t>
      </w:r>
      <w:r w:rsidR="00947CC1" w:rsidRPr="00F56799">
        <w:rPr>
          <w:rStyle w:val="Collegamentoipertestuale"/>
          <w:rFonts w:ascii="Garamond" w:hAnsi="Garamond"/>
          <w:color w:val="000000" w:themeColor="text1"/>
          <w:sz w:val="20"/>
          <w:szCs w:val="20"/>
          <w:u w:val="none"/>
        </w:rPr>
        <w:t>.</w:t>
      </w:r>
    </w:p>
  </w:footnote>
  <w:footnote w:id="6">
    <w:p w14:paraId="271B69AC" w14:textId="7D50AF2F" w:rsidR="002B7DA6" w:rsidRPr="003B05A8" w:rsidRDefault="0018621E" w:rsidP="003B05A8">
      <w:pPr>
        <w:spacing w:line="216" w:lineRule="atLeast"/>
        <w:ind w:firstLine="340"/>
        <w:jc w:val="both"/>
        <w:rPr>
          <w:rFonts w:ascii="Garamond" w:eastAsia="Times New Roman" w:hAnsi="Garamond" w:cs="Times New Roman"/>
          <w:kern w:val="36"/>
          <w:sz w:val="20"/>
          <w:szCs w:val="20"/>
        </w:rPr>
      </w:pPr>
      <w:r w:rsidRPr="003B05A8">
        <w:rPr>
          <w:rStyle w:val="Rimandonotaapidipagina"/>
          <w:rFonts w:ascii="Garamond" w:hAnsi="Garamond"/>
          <w:sz w:val="20"/>
          <w:szCs w:val="20"/>
        </w:rPr>
        <w:footnoteRef/>
      </w:r>
      <w:r w:rsidRPr="003B05A8">
        <w:rPr>
          <w:rFonts w:ascii="Garamond" w:hAnsi="Garamond"/>
          <w:sz w:val="20"/>
          <w:szCs w:val="20"/>
        </w:rPr>
        <w:t xml:space="preserve"> </w:t>
      </w:r>
      <w:r w:rsidR="00A15B03">
        <w:rPr>
          <w:rFonts w:ascii="Garamond" w:hAnsi="Garamond"/>
          <w:color w:val="000000" w:themeColor="text1"/>
          <w:sz w:val="20"/>
          <w:szCs w:val="20"/>
        </w:rPr>
        <w:t>Cfr</w:t>
      </w:r>
      <w:r w:rsidR="003B05A8">
        <w:rPr>
          <w:rFonts w:ascii="Garamond" w:hAnsi="Garamond"/>
          <w:color w:val="000000" w:themeColor="text1"/>
          <w:sz w:val="20"/>
          <w:szCs w:val="20"/>
        </w:rPr>
        <w:t>.</w:t>
      </w:r>
      <w:r w:rsidR="0019717E" w:rsidRPr="003B05A8">
        <w:rPr>
          <w:rFonts w:ascii="Garamond" w:hAnsi="Garamond"/>
          <w:color w:val="000000" w:themeColor="text1"/>
          <w:sz w:val="20"/>
          <w:szCs w:val="20"/>
        </w:rPr>
        <w:t xml:space="preserve"> </w:t>
      </w:r>
      <w:r w:rsidR="00ED4F17" w:rsidRPr="001778DD">
        <w:rPr>
          <w:rFonts w:ascii="Garamond" w:hAnsi="Garamond"/>
          <w:i/>
          <w:iCs/>
          <w:sz w:val="20"/>
          <w:szCs w:val="20"/>
        </w:rPr>
        <w:t>C</w:t>
      </w:r>
      <w:r w:rsidR="00EE20B7" w:rsidRPr="001778DD">
        <w:rPr>
          <w:rFonts w:ascii="Garamond" w:hAnsi="Garamond"/>
          <w:i/>
          <w:iCs/>
          <w:sz w:val="20"/>
          <w:szCs w:val="20"/>
          <w:shd w:val="clear" w:color="auto" w:fill="FFFFFF"/>
        </w:rPr>
        <w:t>ustodia cautelare in carcere per l’operatore socio</w:t>
      </w:r>
      <w:r w:rsidR="0019717E" w:rsidRPr="001778DD">
        <w:rPr>
          <w:rFonts w:ascii="Garamond" w:hAnsi="Garamond"/>
          <w:i/>
          <w:iCs/>
          <w:sz w:val="20"/>
          <w:szCs w:val="20"/>
          <w:shd w:val="clear" w:color="auto" w:fill="FFFFFF"/>
        </w:rPr>
        <w:t>-</w:t>
      </w:r>
      <w:r w:rsidR="00EE20B7" w:rsidRPr="001778DD">
        <w:rPr>
          <w:rFonts w:ascii="Garamond" w:hAnsi="Garamond"/>
          <w:i/>
          <w:iCs/>
          <w:sz w:val="20"/>
          <w:szCs w:val="20"/>
          <w:shd w:val="clear" w:color="auto" w:fill="FFFFFF"/>
        </w:rPr>
        <w:t>sanitario di 37 anni accusato di avere</w:t>
      </w:r>
      <w:r w:rsidR="003B05A8" w:rsidRPr="001778DD">
        <w:rPr>
          <w:rFonts w:ascii="Garamond" w:hAnsi="Garamond"/>
          <w:i/>
          <w:iCs/>
          <w:sz w:val="20"/>
          <w:szCs w:val="20"/>
          <w:shd w:val="clear" w:color="auto" w:fill="FFFFFF"/>
        </w:rPr>
        <w:t xml:space="preserve"> </w:t>
      </w:r>
      <w:hyperlink r:id="rId1" w:history="1">
        <w:r w:rsidR="00EE20B7" w:rsidRPr="001778DD">
          <w:rPr>
            <w:rFonts w:ascii="Garamond" w:hAnsi="Garamond"/>
            <w:i/>
            <w:iCs/>
            <w:color w:val="000000" w:themeColor="text1"/>
            <w:sz w:val="20"/>
            <w:szCs w:val="20"/>
            <w:shd w:val="clear" w:color="auto" w:fill="FFFFFF"/>
          </w:rPr>
          <w:t>stuprato</w:t>
        </w:r>
      </w:hyperlink>
      <w:r w:rsidR="003B05A8" w:rsidRPr="001778DD">
        <w:rPr>
          <w:rFonts w:ascii="Garamond" w:hAnsi="Garamond"/>
          <w:i/>
          <w:iCs/>
          <w:color w:val="000000" w:themeColor="text1"/>
          <w:sz w:val="20"/>
          <w:szCs w:val="20"/>
          <w:shd w:val="clear" w:color="auto" w:fill="FFFFFF"/>
        </w:rPr>
        <w:t xml:space="preserve"> </w:t>
      </w:r>
      <w:r w:rsidR="00EE20B7" w:rsidRPr="001778DD">
        <w:rPr>
          <w:rFonts w:ascii="Garamond" w:hAnsi="Garamond"/>
          <w:i/>
          <w:iCs/>
          <w:sz w:val="20"/>
          <w:szCs w:val="20"/>
          <w:shd w:val="clear" w:color="auto" w:fill="FFFFFF"/>
        </w:rPr>
        <w:t>a Bolzano una sedicenne</w:t>
      </w:r>
      <w:r w:rsidR="003B05A8" w:rsidRPr="001778DD">
        <w:rPr>
          <w:rFonts w:ascii="Garamond" w:hAnsi="Garamond"/>
          <w:i/>
          <w:iCs/>
          <w:sz w:val="20"/>
          <w:szCs w:val="20"/>
          <w:shd w:val="clear" w:color="auto" w:fill="FFFFFF"/>
        </w:rPr>
        <w:t xml:space="preserve">. </w:t>
      </w:r>
      <w:hyperlink r:id="rId2" w:history="1">
        <w:r w:rsidR="001778DD" w:rsidRPr="001778DD">
          <w:rPr>
            <w:rStyle w:val="Collegamentoipertestuale"/>
            <w:rFonts w:ascii="Garamond" w:eastAsia="Times New Roman" w:hAnsi="Garamond" w:cs="Times New Roman"/>
            <w:i/>
            <w:iCs/>
            <w:color w:val="auto"/>
            <w:sz w:val="20"/>
            <w:szCs w:val="20"/>
            <w:u w:val="none"/>
          </w:rPr>
          <w:t>Stupro di Bolzano, la vittima 16enne filmata durante gli abusi durati 24 ore. Poi l’uomo ha ordinato sushi per cena”</w:t>
        </w:r>
      </w:hyperlink>
      <w:r w:rsidR="00EE20B7" w:rsidRPr="001778DD">
        <w:rPr>
          <w:rFonts w:ascii="Garamond" w:eastAsia="Times New Roman" w:hAnsi="Garamond" w:cs="Times New Roman"/>
          <w:color w:val="000000" w:themeColor="text1"/>
          <w:sz w:val="20"/>
          <w:szCs w:val="20"/>
        </w:rPr>
        <w:t xml:space="preserve">, </w:t>
      </w:r>
      <w:r w:rsidR="00EE20B7" w:rsidRPr="001778DD">
        <w:rPr>
          <w:rFonts w:ascii="Garamond" w:eastAsia="Times New Roman" w:hAnsi="Garamond" w:cs="Times New Roman"/>
          <w:color w:val="000000" w:themeColor="text1"/>
          <w:sz w:val="20"/>
          <w:szCs w:val="20"/>
          <w:shd w:val="clear" w:color="auto" w:fill="FFFFFF"/>
        </w:rPr>
        <w:t xml:space="preserve">di Romina Marceca, </w:t>
      </w:r>
      <w:r w:rsidR="001778DD">
        <w:rPr>
          <w:rFonts w:ascii="Garamond" w:eastAsia="Times New Roman" w:hAnsi="Garamond" w:cs="Times New Roman"/>
          <w:color w:val="000000" w:themeColor="text1"/>
          <w:sz w:val="20"/>
          <w:szCs w:val="20"/>
          <w:shd w:val="clear" w:color="auto" w:fill="FFFFFF"/>
        </w:rPr>
        <w:t xml:space="preserve">disponibile in: </w:t>
      </w:r>
      <w:r w:rsidR="001778DD" w:rsidRPr="00A15B03">
        <w:rPr>
          <w:rFonts w:ascii="Garamond" w:eastAsia="Times New Roman" w:hAnsi="Garamond" w:cs="Times New Roman"/>
          <w:sz w:val="20"/>
          <w:szCs w:val="20"/>
          <w:shd w:val="clear" w:color="auto" w:fill="FFFFFF"/>
        </w:rPr>
        <w:t>https://www.repubblica.it/</w:t>
      </w:r>
      <w:r w:rsidR="001778DD">
        <w:rPr>
          <w:rStyle w:val="Collegamentoipertestuale"/>
          <w:rFonts w:ascii="Garamond" w:eastAsia="Times New Roman" w:hAnsi="Garamond" w:cs="Times New Roman"/>
          <w:color w:val="000000" w:themeColor="text1"/>
          <w:sz w:val="20"/>
          <w:szCs w:val="20"/>
          <w:u w:val="none"/>
          <w:shd w:val="clear" w:color="auto" w:fill="FFFFFF"/>
        </w:rPr>
        <w:t xml:space="preserve"> [10/10/2024];</w:t>
      </w:r>
      <w:r w:rsidR="002B7DA6" w:rsidRPr="001778DD">
        <w:rPr>
          <w:rFonts w:ascii="Garamond" w:eastAsia="Times New Roman" w:hAnsi="Garamond" w:cs="Times New Roman"/>
          <w:color w:val="000000" w:themeColor="text1"/>
          <w:sz w:val="20"/>
          <w:szCs w:val="20"/>
          <w:shd w:val="clear" w:color="auto" w:fill="FFFFFF"/>
        </w:rPr>
        <w:t xml:space="preserve"> </w:t>
      </w:r>
      <w:r w:rsidR="002B7DA6" w:rsidRPr="001778DD">
        <w:rPr>
          <w:rFonts w:ascii="Garamond" w:eastAsia="Times New Roman" w:hAnsi="Garamond" w:cs="Times New Roman"/>
          <w:i/>
          <w:iCs/>
          <w:color w:val="000000" w:themeColor="text1"/>
          <w:kern w:val="36"/>
          <w:sz w:val="20"/>
          <w:szCs w:val="20"/>
        </w:rPr>
        <w:t>Bergamo, botte al bambino di due anni: arrestati la madre 18enne e il compagno</w:t>
      </w:r>
      <w:r w:rsidR="002B7DA6" w:rsidRPr="003B05A8">
        <w:rPr>
          <w:rFonts w:ascii="Garamond" w:eastAsia="Times New Roman" w:hAnsi="Garamond" w:cs="Times New Roman"/>
          <w:color w:val="000000" w:themeColor="text1"/>
          <w:kern w:val="36"/>
          <w:sz w:val="20"/>
          <w:szCs w:val="20"/>
        </w:rPr>
        <w:t xml:space="preserve">, </w:t>
      </w:r>
      <w:r w:rsidR="00A563D3">
        <w:rPr>
          <w:rFonts w:ascii="Garamond" w:eastAsia="Times New Roman" w:hAnsi="Garamond" w:cs="Times New Roman"/>
          <w:color w:val="000000" w:themeColor="text1"/>
          <w:kern w:val="36"/>
          <w:sz w:val="20"/>
          <w:szCs w:val="20"/>
        </w:rPr>
        <w:t xml:space="preserve">13/08/2024, </w:t>
      </w:r>
      <w:r w:rsidR="001778DD">
        <w:rPr>
          <w:rFonts w:ascii="Garamond" w:eastAsia="Times New Roman" w:hAnsi="Garamond" w:cs="Times New Roman"/>
          <w:color w:val="000000" w:themeColor="text1"/>
          <w:kern w:val="36"/>
          <w:sz w:val="20"/>
          <w:szCs w:val="20"/>
        </w:rPr>
        <w:t>disponibile in:</w:t>
      </w:r>
      <w:r w:rsidR="002B7DA6" w:rsidRPr="003B05A8">
        <w:rPr>
          <w:rFonts w:ascii="Garamond" w:eastAsia="Times New Roman" w:hAnsi="Garamond" w:cs="Times New Roman"/>
          <w:color w:val="000000" w:themeColor="text1"/>
          <w:kern w:val="36"/>
          <w:sz w:val="20"/>
          <w:szCs w:val="20"/>
        </w:rPr>
        <w:t xml:space="preserve"> </w:t>
      </w:r>
      <w:hyperlink r:id="rId3" w:history="1">
        <w:r w:rsidR="002B7DA6" w:rsidRPr="003B05A8">
          <w:rPr>
            <w:rStyle w:val="Collegamentoipertestuale"/>
            <w:rFonts w:ascii="Garamond" w:eastAsia="Times New Roman" w:hAnsi="Garamond" w:cs="Times New Roman"/>
            <w:color w:val="000000" w:themeColor="text1"/>
            <w:kern w:val="36"/>
            <w:sz w:val="20"/>
            <w:szCs w:val="20"/>
            <w:u w:val="none"/>
          </w:rPr>
          <w:t>https://milano.repubblica.it/cronaca/2024/08/13/news/bergamo_botte_bambino_arrestata_coppia-423445252/</w:t>
        </w:r>
      </w:hyperlink>
      <w:r w:rsidR="001778DD">
        <w:rPr>
          <w:rStyle w:val="Collegamentoipertestuale"/>
          <w:rFonts w:ascii="Garamond" w:eastAsia="Times New Roman" w:hAnsi="Garamond" w:cs="Times New Roman"/>
          <w:color w:val="000000" w:themeColor="text1"/>
          <w:kern w:val="36"/>
          <w:sz w:val="20"/>
          <w:szCs w:val="20"/>
          <w:u w:val="none"/>
        </w:rPr>
        <w:t xml:space="preserve"> [10/10/2024]</w:t>
      </w:r>
      <w:r w:rsidR="0019717E" w:rsidRPr="003B05A8">
        <w:rPr>
          <w:rFonts w:ascii="Garamond" w:eastAsia="Times New Roman" w:hAnsi="Garamond" w:cs="Times New Roman"/>
          <w:color w:val="000000" w:themeColor="text1"/>
          <w:kern w:val="36"/>
          <w:sz w:val="20"/>
          <w:szCs w:val="20"/>
        </w:rPr>
        <w:t xml:space="preserve">; </w:t>
      </w:r>
      <w:r w:rsidR="002B7DA6" w:rsidRPr="00A563D3">
        <w:rPr>
          <w:rFonts w:ascii="Garamond" w:eastAsia="Times New Roman" w:hAnsi="Garamond" w:cs="Times New Roman"/>
          <w:i/>
          <w:iCs/>
          <w:kern w:val="36"/>
          <w:sz w:val="20"/>
          <w:szCs w:val="20"/>
        </w:rPr>
        <w:t>Botte e insulti agli alunni dai 2 ai 5 anni: interdetta maestra di Foggia</w:t>
      </w:r>
      <w:r w:rsidR="002B7DA6" w:rsidRPr="003B05A8">
        <w:rPr>
          <w:rFonts w:ascii="Garamond" w:eastAsia="Times New Roman" w:hAnsi="Garamond" w:cs="Times New Roman"/>
          <w:kern w:val="36"/>
          <w:sz w:val="20"/>
          <w:szCs w:val="20"/>
        </w:rPr>
        <w:t>, 22.2.2021</w:t>
      </w:r>
      <w:r w:rsidR="002B7DA6" w:rsidRPr="003B05A8">
        <w:rPr>
          <w:rFonts w:ascii="Garamond" w:eastAsia="Times New Roman" w:hAnsi="Garamond" w:cs="Times New Roman"/>
          <w:color w:val="000000" w:themeColor="text1"/>
          <w:kern w:val="36"/>
          <w:sz w:val="20"/>
          <w:szCs w:val="20"/>
        </w:rPr>
        <w:t xml:space="preserve">, </w:t>
      </w:r>
      <w:r w:rsidR="00A563D3">
        <w:rPr>
          <w:rFonts w:ascii="Garamond" w:eastAsia="Times New Roman" w:hAnsi="Garamond" w:cs="Times New Roman"/>
          <w:color w:val="000000" w:themeColor="text1"/>
          <w:kern w:val="36"/>
          <w:sz w:val="20"/>
          <w:szCs w:val="20"/>
        </w:rPr>
        <w:t xml:space="preserve">disponibile in: </w:t>
      </w:r>
      <w:r w:rsidR="00A563D3" w:rsidRPr="00A15B03">
        <w:rPr>
          <w:rFonts w:ascii="Garamond" w:eastAsia="Times New Roman" w:hAnsi="Garamond" w:cs="Times New Roman"/>
          <w:kern w:val="36"/>
          <w:sz w:val="20"/>
          <w:szCs w:val="20"/>
        </w:rPr>
        <w:t>https://bari.repubblica.it/cronaca/2021/02/22/news/botte_e_insulti_agli_alunni_dai_2_ai_5_anni-288671541/</w:t>
      </w:r>
      <w:r w:rsidR="00A563D3">
        <w:rPr>
          <w:rFonts w:ascii="Garamond" w:eastAsia="Times New Roman" w:hAnsi="Garamond" w:cs="Times New Roman"/>
          <w:kern w:val="36"/>
          <w:sz w:val="20"/>
          <w:szCs w:val="20"/>
        </w:rPr>
        <w:t xml:space="preserve"> [17/08/2024].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17E84" w14:textId="77777777" w:rsidR="006F1BC6" w:rsidRDefault="006F1BC6" w:rsidP="005E74B2">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37F60C0" w14:textId="77777777" w:rsidR="006F1BC6" w:rsidRDefault="006F1BC6" w:rsidP="005E74B2">
    <w:pPr>
      <w:pStyle w:val="Intestazione"/>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C6781" w14:textId="5C70E0F2" w:rsidR="006F1BC6" w:rsidRPr="009716AE" w:rsidRDefault="009716AE" w:rsidP="009716AE">
    <w:pPr>
      <w:tabs>
        <w:tab w:val="right" w:pos="6096"/>
      </w:tabs>
      <w:spacing w:after="160" w:line="288" w:lineRule="auto"/>
      <w:jc w:val="both"/>
      <w:rPr>
        <w:rFonts w:ascii="Garamond" w:eastAsia="Calibri" w:hAnsi="Garamond" w:cs="Times New Roman"/>
        <w:i/>
        <w:sz w:val="20"/>
        <w:szCs w:val="22"/>
        <w:lang w:eastAsia="en-US"/>
      </w:rPr>
    </w:pPr>
    <w:r>
      <w:rPr>
        <w:rFonts w:ascii="Garamond" w:eastAsia="Calibri" w:hAnsi="Garamond" w:cs="Times New Roman"/>
        <w:i/>
        <w:sz w:val="20"/>
        <w:szCs w:val="22"/>
        <w:lang w:eastAsia="en-US"/>
      </w:rPr>
      <w:t>Disocculare dispositivi pedagogici</w:t>
    </w:r>
    <w:r w:rsidRPr="009716AE">
      <w:rPr>
        <w:rFonts w:ascii="Garamond" w:eastAsia="Calibri" w:hAnsi="Garamond" w:cs="Times New Roman"/>
        <w:i/>
        <w:sz w:val="20"/>
        <w:szCs w:val="22"/>
        <w:lang w:eastAsia="en-US"/>
      </w:rPr>
      <w:tab/>
    </w:r>
    <w:r w:rsidRPr="009716AE">
      <w:rPr>
        <w:rFonts w:ascii="Garamond" w:eastAsia="Calibri" w:hAnsi="Garamond" w:cs="Times New Roman"/>
        <w:sz w:val="20"/>
        <w:szCs w:val="22"/>
        <w:lang w:eastAsia="en-US"/>
      </w:rPr>
      <w:fldChar w:fldCharType="begin"/>
    </w:r>
    <w:r w:rsidRPr="009716AE">
      <w:rPr>
        <w:rFonts w:ascii="Garamond" w:eastAsia="Calibri" w:hAnsi="Garamond" w:cs="Times New Roman"/>
        <w:sz w:val="20"/>
        <w:szCs w:val="22"/>
        <w:lang w:eastAsia="en-US"/>
      </w:rPr>
      <w:instrText xml:space="preserve"> PAGE   \* MERGEFORMAT </w:instrText>
    </w:r>
    <w:r w:rsidRPr="009716AE">
      <w:rPr>
        <w:rFonts w:ascii="Garamond" w:eastAsia="Calibri" w:hAnsi="Garamond" w:cs="Times New Roman"/>
        <w:sz w:val="20"/>
        <w:szCs w:val="22"/>
        <w:lang w:eastAsia="en-US"/>
      </w:rPr>
      <w:fldChar w:fldCharType="separate"/>
    </w:r>
    <w:r w:rsidR="00752C41" w:rsidRPr="00752C41">
      <w:rPr>
        <w:rFonts w:ascii="Garamond" w:eastAsia="Calibri" w:hAnsi="Garamond" w:cs="Times New Roman"/>
        <w:noProof/>
        <w:sz w:val="20"/>
        <w:szCs w:val="22"/>
        <w:lang w:val="it" w:eastAsia="zh-CN"/>
      </w:rPr>
      <w:t>115</w:t>
    </w:r>
    <w:r w:rsidRPr="009716AE">
      <w:rPr>
        <w:rFonts w:ascii="Garamond" w:eastAsia="Calibri" w:hAnsi="Garamond" w:cs="Times New Roman"/>
        <w:sz w:val="20"/>
        <w:szCs w:val="22"/>
        <w:lang w:eastAsia="en-US"/>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CDE1C" w14:textId="6FF972D3" w:rsidR="008B6C91" w:rsidRPr="006161D2" w:rsidRDefault="008B6C91" w:rsidP="008B6C91">
    <w:pPr>
      <w:tabs>
        <w:tab w:val="right" w:pos="6096"/>
        <w:tab w:val="right" w:pos="9638"/>
      </w:tabs>
      <w:spacing w:line="216" w:lineRule="exact"/>
      <w:jc w:val="both"/>
      <w:rPr>
        <w:rFonts w:ascii="Garamond" w:eastAsia="Calibri" w:hAnsi="Garamond" w:cs="Times New Roman"/>
        <w:i/>
        <w:sz w:val="20"/>
      </w:rPr>
    </w:pPr>
    <w:r w:rsidRPr="006161D2">
      <w:rPr>
        <w:rFonts w:ascii="Garamond" w:eastAsia="Calibri" w:hAnsi="Garamond" w:cs="Times New Roman"/>
        <w:i/>
        <w:sz w:val="20"/>
      </w:rPr>
      <w:t xml:space="preserve">MeTis. Mondi educativi. Temi, indagini, suggestioni </w:t>
    </w:r>
    <w:r w:rsidRPr="006161D2">
      <w:rPr>
        <w:rFonts w:ascii="Garamond" w:eastAsia="Calibri" w:hAnsi="Garamond" w:cs="Times New Roman"/>
        <w:i/>
        <w:sz w:val="20"/>
      </w:rPr>
      <w:tab/>
      <w:t xml:space="preserve">14(2) 2024, </w:t>
    </w:r>
    <w:r w:rsidR="006161D2">
      <w:rPr>
        <w:rFonts w:ascii="Garamond" w:eastAsia="Calibri" w:hAnsi="Garamond" w:cs="Times New Roman"/>
        <w:i/>
        <w:sz w:val="20"/>
      </w:rPr>
      <w:t>97-115</w:t>
    </w:r>
  </w:p>
  <w:p w14:paraId="259B7A07" w14:textId="295C98E4" w:rsidR="001A79EA" w:rsidRPr="008B6C91" w:rsidRDefault="008B6C91" w:rsidP="008B6C91">
    <w:pPr>
      <w:tabs>
        <w:tab w:val="right" w:pos="6096"/>
        <w:tab w:val="right" w:pos="9638"/>
      </w:tabs>
      <w:spacing w:line="216" w:lineRule="exact"/>
      <w:jc w:val="both"/>
      <w:rPr>
        <w:rFonts w:ascii="Garamond" w:eastAsia="Calibri" w:hAnsi="Garamond" w:cs="Times New Roman"/>
        <w:i/>
        <w:sz w:val="20"/>
      </w:rPr>
    </w:pPr>
    <w:r w:rsidRPr="006161D2">
      <w:rPr>
        <w:rFonts w:ascii="Garamond" w:eastAsia="Calibri" w:hAnsi="Garamond" w:cs="Times New Roman"/>
        <w:i/>
        <w:sz w:val="20"/>
        <w:szCs w:val="20"/>
      </w:rPr>
      <w:t>ISSN: 22409580</w:t>
    </w:r>
    <w:r w:rsidRPr="006161D2">
      <w:rPr>
        <w:rFonts w:ascii="Garamond" w:eastAsia="Calibri" w:hAnsi="Garamond" w:cs="Times New Roman"/>
        <w:i/>
        <w:sz w:val="20"/>
        <w:szCs w:val="20"/>
      </w:rPr>
      <w:tab/>
      <w:t xml:space="preserve">DOI: </w:t>
    </w:r>
    <w:r w:rsidR="006161D2" w:rsidRPr="006161D2">
      <w:rPr>
        <w:rFonts w:ascii="Garamond" w:eastAsia="Calibri" w:hAnsi="Garamond" w:cs="Times New Roman"/>
        <w:i/>
        <w:sz w:val="20"/>
        <w:szCs w:val="20"/>
      </w:rPr>
      <w:t>10.30557/MT00305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FCFA9E62"/>
    <w:name w:val="WW8Num12"/>
    <w:lvl w:ilvl="0">
      <w:start w:val="1"/>
      <w:numFmt w:val="decimal"/>
      <w:lvlText w:val="%1."/>
      <w:lvlJc w:val="left"/>
      <w:pPr>
        <w:tabs>
          <w:tab w:val="num" w:pos="0"/>
        </w:tabs>
        <w:ind w:left="720" w:hanging="360"/>
      </w:pPr>
      <w:rPr>
        <w:i w:val="0"/>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autoHyphenation/>
  <w:hyphenationZone w:val="283"/>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4B2"/>
    <w:rsid w:val="00001CA9"/>
    <w:rsid w:val="00002CE2"/>
    <w:rsid w:val="0000374A"/>
    <w:rsid w:val="000043A6"/>
    <w:rsid w:val="0000676C"/>
    <w:rsid w:val="00007546"/>
    <w:rsid w:val="000076DC"/>
    <w:rsid w:val="0001145E"/>
    <w:rsid w:val="000165B2"/>
    <w:rsid w:val="00016AFD"/>
    <w:rsid w:val="00017F14"/>
    <w:rsid w:val="00021F28"/>
    <w:rsid w:val="000260DD"/>
    <w:rsid w:val="00026373"/>
    <w:rsid w:val="00026C4D"/>
    <w:rsid w:val="00030AA7"/>
    <w:rsid w:val="00030FA2"/>
    <w:rsid w:val="00032D0C"/>
    <w:rsid w:val="000355A6"/>
    <w:rsid w:val="00035794"/>
    <w:rsid w:val="00035E0A"/>
    <w:rsid w:val="0003637A"/>
    <w:rsid w:val="00037412"/>
    <w:rsid w:val="00037501"/>
    <w:rsid w:val="00037608"/>
    <w:rsid w:val="00037859"/>
    <w:rsid w:val="00042E14"/>
    <w:rsid w:val="0004537E"/>
    <w:rsid w:val="000453E1"/>
    <w:rsid w:val="0004665D"/>
    <w:rsid w:val="000505EF"/>
    <w:rsid w:val="00050F1B"/>
    <w:rsid w:val="00050F8D"/>
    <w:rsid w:val="0005133D"/>
    <w:rsid w:val="00051F12"/>
    <w:rsid w:val="00052492"/>
    <w:rsid w:val="00053070"/>
    <w:rsid w:val="00053765"/>
    <w:rsid w:val="000556C4"/>
    <w:rsid w:val="0005618F"/>
    <w:rsid w:val="00056E72"/>
    <w:rsid w:val="000605FC"/>
    <w:rsid w:val="00060763"/>
    <w:rsid w:val="00060C6E"/>
    <w:rsid w:val="00063F0D"/>
    <w:rsid w:val="0006501B"/>
    <w:rsid w:val="000718E9"/>
    <w:rsid w:val="00072150"/>
    <w:rsid w:val="000723E5"/>
    <w:rsid w:val="00073204"/>
    <w:rsid w:val="0007437B"/>
    <w:rsid w:val="000757EC"/>
    <w:rsid w:val="00075F11"/>
    <w:rsid w:val="00076225"/>
    <w:rsid w:val="00077041"/>
    <w:rsid w:val="00080023"/>
    <w:rsid w:val="00081071"/>
    <w:rsid w:val="000823E6"/>
    <w:rsid w:val="00082CFE"/>
    <w:rsid w:val="00083547"/>
    <w:rsid w:val="00083A55"/>
    <w:rsid w:val="00083DF8"/>
    <w:rsid w:val="00084DDC"/>
    <w:rsid w:val="000851B8"/>
    <w:rsid w:val="00086331"/>
    <w:rsid w:val="000909AE"/>
    <w:rsid w:val="000918E4"/>
    <w:rsid w:val="00093FA6"/>
    <w:rsid w:val="000958C7"/>
    <w:rsid w:val="000A03B0"/>
    <w:rsid w:val="000A2C9E"/>
    <w:rsid w:val="000A2E38"/>
    <w:rsid w:val="000A38AB"/>
    <w:rsid w:val="000A4364"/>
    <w:rsid w:val="000A49E5"/>
    <w:rsid w:val="000A49FC"/>
    <w:rsid w:val="000A582B"/>
    <w:rsid w:val="000A669D"/>
    <w:rsid w:val="000A7C3C"/>
    <w:rsid w:val="000B1F8C"/>
    <w:rsid w:val="000B32D1"/>
    <w:rsid w:val="000B5242"/>
    <w:rsid w:val="000B5717"/>
    <w:rsid w:val="000B5BE8"/>
    <w:rsid w:val="000B7288"/>
    <w:rsid w:val="000C1E63"/>
    <w:rsid w:val="000C2497"/>
    <w:rsid w:val="000C2E53"/>
    <w:rsid w:val="000C45CE"/>
    <w:rsid w:val="000C4A45"/>
    <w:rsid w:val="000C4BA4"/>
    <w:rsid w:val="000C4DD5"/>
    <w:rsid w:val="000C5877"/>
    <w:rsid w:val="000C652E"/>
    <w:rsid w:val="000C7722"/>
    <w:rsid w:val="000C7B60"/>
    <w:rsid w:val="000C7F33"/>
    <w:rsid w:val="000D4358"/>
    <w:rsid w:val="000D4CE3"/>
    <w:rsid w:val="000D532B"/>
    <w:rsid w:val="000D5E24"/>
    <w:rsid w:val="000E1344"/>
    <w:rsid w:val="000E18C5"/>
    <w:rsid w:val="000E2522"/>
    <w:rsid w:val="000E2902"/>
    <w:rsid w:val="000E2FA1"/>
    <w:rsid w:val="000E3864"/>
    <w:rsid w:val="000E438F"/>
    <w:rsid w:val="000E4BB9"/>
    <w:rsid w:val="000E6980"/>
    <w:rsid w:val="000E6E45"/>
    <w:rsid w:val="000E70F3"/>
    <w:rsid w:val="000E7CCC"/>
    <w:rsid w:val="000E7FE2"/>
    <w:rsid w:val="000F02C0"/>
    <w:rsid w:val="000F1CD6"/>
    <w:rsid w:val="000F23F5"/>
    <w:rsid w:val="000F2975"/>
    <w:rsid w:val="000F38FB"/>
    <w:rsid w:val="000F3B11"/>
    <w:rsid w:val="000F46A1"/>
    <w:rsid w:val="000F77B8"/>
    <w:rsid w:val="00100E47"/>
    <w:rsid w:val="00100E71"/>
    <w:rsid w:val="00101330"/>
    <w:rsid w:val="00101DC3"/>
    <w:rsid w:val="001025F1"/>
    <w:rsid w:val="00103FBD"/>
    <w:rsid w:val="0010403A"/>
    <w:rsid w:val="00106D9F"/>
    <w:rsid w:val="00107265"/>
    <w:rsid w:val="00107CA8"/>
    <w:rsid w:val="00107F37"/>
    <w:rsid w:val="00110093"/>
    <w:rsid w:val="0011207E"/>
    <w:rsid w:val="00112C39"/>
    <w:rsid w:val="001133B3"/>
    <w:rsid w:val="001135EC"/>
    <w:rsid w:val="00114CEB"/>
    <w:rsid w:val="00116236"/>
    <w:rsid w:val="00117759"/>
    <w:rsid w:val="001215DE"/>
    <w:rsid w:val="00122DF1"/>
    <w:rsid w:val="00123E25"/>
    <w:rsid w:val="00123FEB"/>
    <w:rsid w:val="00125975"/>
    <w:rsid w:val="00127933"/>
    <w:rsid w:val="00133F58"/>
    <w:rsid w:val="00133FD8"/>
    <w:rsid w:val="00134F6F"/>
    <w:rsid w:val="0013541A"/>
    <w:rsid w:val="0013578E"/>
    <w:rsid w:val="00136356"/>
    <w:rsid w:val="00141121"/>
    <w:rsid w:val="001412CB"/>
    <w:rsid w:val="00141F4E"/>
    <w:rsid w:val="00143BEF"/>
    <w:rsid w:val="00144543"/>
    <w:rsid w:val="00145153"/>
    <w:rsid w:val="001454BA"/>
    <w:rsid w:val="0014588F"/>
    <w:rsid w:val="00152BA6"/>
    <w:rsid w:val="00152F5F"/>
    <w:rsid w:val="001532CA"/>
    <w:rsid w:val="00153CE7"/>
    <w:rsid w:val="001543B7"/>
    <w:rsid w:val="00155C0A"/>
    <w:rsid w:val="00156A0B"/>
    <w:rsid w:val="001608FA"/>
    <w:rsid w:val="00160B39"/>
    <w:rsid w:val="00160E80"/>
    <w:rsid w:val="00160E93"/>
    <w:rsid w:val="00161292"/>
    <w:rsid w:val="00162079"/>
    <w:rsid w:val="0016458F"/>
    <w:rsid w:val="00165692"/>
    <w:rsid w:val="00165F01"/>
    <w:rsid w:val="00166024"/>
    <w:rsid w:val="0016630A"/>
    <w:rsid w:val="00166F7B"/>
    <w:rsid w:val="001675CB"/>
    <w:rsid w:val="00171AAD"/>
    <w:rsid w:val="00172093"/>
    <w:rsid w:val="00172E88"/>
    <w:rsid w:val="00176540"/>
    <w:rsid w:val="0017686C"/>
    <w:rsid w:val="0017694D"/>
    <w:rsid w:val="001778DD"/>
    <w:rsid w:val="001804C6"/>
    <w:rsid w:val="001807E4"/>
    <w:rsid w:val="0018236A"/>
    <w:rsid w:val="0018269A"/>
    <w:rsid w:val="0018571C"/>
    <w:rsid w:val="0018621E"/>
    <w:rsid w:val="00186D34"/>
    <w:rsid w:val="00187055"/>
    <w:rsid w:val="001875C7"/>
    <w:rsid w:val="00191034"/>
    <w:rsid w:val="001931D4"/>
    <w:rsid w:val="001946A5"/>
    <w:rsid w:val="00194961"/>
    <w:rsid w:val="00194E0E"/>
    <w:rsid w:val="0019717E"/>
    <w:rsid w:val="001A01BD"/>
    <w:rsid w:val="001A0428"/>
    <w:rsid w:val="001A0882"/>
    <w:rsid w:val="001A236F"/>
    <w:rsid w:val="001A2DE8"/>
    <w:rsid w:val="001A4744"/>
    <w:rsid w:val="001A51F5"/>
    <w:rsid w:val="001A5D38"/>
    <w:rsid w:val="001A6A8F"/>
    <w:rsid w:val="001A6AB9"/>
    <w:rsid w:val="001A722F"/>
    <w:rsid w:val="001A79EA"/>
    <w:rsid w:val="001A7CF1"/>
    <w:rsid w:val="001B0CCF"/>
    <w:rsid w:val="001B1E54"/>
    <w:rsid w:val="001B1E7E"/>
    <w:rsid w:val="001B1E8E"/>
    <w:rsid w:val="001B2560"/>
    <w:rsid w:val="001B287B"/>
    <w:rsid w:val="001B2B53"/>
    <w:rsid w:val="001B3591"/>
    <w:rsid w:val="001B3CC3"/>
    <w:rsid w:val="001B4E1D"/>
    <w:rsid w:val="001B57FF"/>
    <w:rsid w:val="001C10FF"/>
    <w:rsid w:val="001C3D22"/>
    <w:rsid w:val="001C3E9C"/>
    <w:rsid w:val="001C4A8F"/>
    <w:rsid w:val="001C6EF7"/>
    <w:rsid w:val="001C7906"/>
    <w:rsid w:val="001D1669"/>
    <w:rsid w:val="001D1A24"/>
    <w:rsid w:val="001D2DC0"/>
    <w:rsid w:val="001D3E9A"/>
    <w:rsid w:val="001D3FFA"/>
    <w:rsid w:val="001D4E74"/>
    <w:rsid w:val="001D781C"/>
    <w:rsid w:val="001E0768"/>
    <w:rsid w:val="001E07AF"/>
    <w:rsid w:val="001E25F6"/>
    <w:rsid w:val="001E316D"/>
    <w:rsid w:val="001E354A"/>
    <w:rsid w:val="001E4FDD"/>
    <w:rsid w:val="001F1ABD"/>
    <w:rsid w:val="001F29E9"/>
    <w:rsid w:val="001F3E08"/>
    <w:rsid w:val="001F3E70"/>
    <w:rsid w:val="001F47F9"/>
    <w:rsid w:val="001F6091"/>
    <w:rsid w:val="001F725A"/>
    <w:rsid w:val="0020024B"/>
    <w:rsid w:val="002003A8"/>
    <w:rsid w:val="00200909"/>
    <w:rsid w:val="00201360"/>
    <w:rsid w:val="002015C6"/>
    <w:rsid w:val="00201AC0"/>
    <w:rsid w:val="0020276C"/>
    <w:rsid w:val="00203047"/>
    <w:rsid w:val="002030E4"/>
    <w:rsid w:val="00203C33"/>
    <w:rsid w:val="00204089"/>
    <w:rsid w:val="00204CF2"/>
    <w:rsid w:val="0020578F"/>
    <w:rsid w:val="002064C0"/>
    <w:rsid w:val="0020655D"/>
    <w:rsid w:val="00207D73"/>
    <w:rsid w:val="00210647"/>
    <w:rsid w:val="00210CB9"/>
    <w:rsid w:val="00213F77"/>
    <w:rsid w:val="002145FA"/>
    <w:rsid w:val="00214B9D"/>
    <w:rsid w:val="0021566E"/>
    <w:rsid w:val="002156EE"/>
    <w:rsid w:val="00215A2E"/>
    <w:rsid w:val="00215B83"/>
    <w:rsid w:val="002162BB"/>
    <w:rsid w:val="00221016"/>
    <w:rsid w:val="002215D5"/>
    <w:rsid w:val="00221E18"/>
    <w:rsid w:val="00222FFD"/>
    <w:rsid w:val="00223E05"/>
    <w:rsid w:val="002243D1"/>
    <w:rsid w:val="0022726A"/>
    <w:rsid w:val="002304E5"/>
    <w:rsid w:val="00230DE0"/>
    <w:rsid w:val="00231786"/>
    <w:rsid w:val="00232F61"/>
    <w:rsid w:val="00235EBB"/>
    <w:rsid w:val="00235F0F"/>
    <w:rsid w:val="00241083"/>
    <w:rsid w:val="00241953"/>
    <w:rsid w:val="002419AA"/>
    <w:rsid w:val="00241C43"/>
    <w:rsid w:val="002422A3"/>
    <w:rsid w:val="00242A41"/>
    <w:rsid w:val="00245B2C"/>
    <w:rsid w:val="00245DC7"/>
    <w:rsid w:val="00246362"/>
    <w:rsid w:val="00247553"/>
    <w:rsid w:val="002532B2"/>
    <w:rsid w:val="00254C58"/>
    <w:rsid w:val="00256369"/>
    <w:rsid w:val="002617C2"/>
    <w:rsid w:val="0026235A"/>
    <w:rsid w:val="0026238E"/>
    <w:rsid w:val="00262E03"/>
    <w:rsid w:val="00263407"/>
    <w:rsid w:val="00264211"/>
    <w:rsid w:val="0026526C"/>
    <w:rsid w:val="00266F23"/>
    <w:rsid w:val="00267987"/>
    <w:rsid w:val="002723FC"/>
    <w:rsid w:val="00273B38"/>
    <w:rsid w:val="00274403"/>
    <w:rsid w:val="002745C3"/>
    <w:rsid w:val="002745EE"/>
    <w:rsid w:val="00274EE3"/>
    <w:rsid w:val="0027559A"/>
    <w:rsid w:val="002800BC"/>
    <w:rsid w:val="0028061C"/>
    <w:rsid w:val="0028150C"/>
    <w:rsid w:val="00281513"/>
    <w:rsid w:val="002825FB"/>
    <w:rsid w:val="002829F9"/>
    <w:rsid w:val="00283221"/>
    <w:rsid w:val="00283245"/>
    <w:rsid w:val="00283EC6"/>
    <w:rsid w:val="00285882"/>
    <w:rsid w:val="00287EDE"/>
    <w:rsid w:val="00290527"/>
    <w:rsid w:val="00290F2D"/>
    <w:rsid w:val="002922EA"/>
    <w:rsid w:val="00292E7D"/>
    <w:rsid w:val="0029409E"/>
    <w:rsid w:val="00295724"/>
    <w:rsid w:val="00296C3D"/>
    <w:rsid w:val="0029767B"/>
    <w:rsid w:val="00297C0A"/>
    <w:rsid w:val="002A2032"/>
    <w:rsid w:val="002A422B"/>
    <w:rsid w:val="002A4B32"/>
    <w:rsid w:val="002A58CB"/>
    <w:rsid w:val="002A6A08"/>
    <w:rsid w:val="002A6EFE"/>
    <w:rsid w:val="002A6F5B"/>
    <w:rsid w:val="002B1F91"/>
    <w:rsid w:val="002B2223"/>
    <w:rsid w:val="002B22C5"/>
    <w:rsid w:val="002B2351"/>
    <w:rsid w:val="002B46B5"/>
    <w:rsid w:val="002B4BC0"/>
    <w:rsid w:val="002B4C41"/>
    <w:rsid w:val="002B6E55"/>
    <w:rsid w:val="002B736A"/>
    <w:rsid w:val="002B7DA6"/>
    <w:rsid w:val="002B7E04"/>
    <w:rsid w:val="002C058D"/>
    <w:rsid w:val="002C37DC"/>
    <w:rsid w:val="002C58EF"/>
    <w:rsid w:val="002C7368"/>
    <w:rsid w:val="002C7416"/>
    <w:rsid w:val="002D0E78"/>
    <w:rsid w:val="002D13F7"/>
    <w:rsid w:val="002D29A6"/>
    <w:rsid w:val="002D2A9D"/>
    <w:rsid w:val="002D4661"/>
    <w:rsid w:val="002D503D"/>
    <w:rsid w:val="002D707D"/>
    <w:rsid w:val="002D7716"/>
    <w:rsid w:val="002E0ABC"/>
    <w:rsid w:val="002E177E"/>
    <w:rsid w:val="002E195D"/>
    <w:rsid w:val="002E20F1"/>
    <w:rsid w:val="002E3A10"/>
    <w:rsid w:val="002E3FDA"/>
    <w:rsid w:val="002E5562"/>
    <w:rsid w:val="002E62B9"/>
    <w:rsid w:val="002E6526"/>
    <w:rsid w:val="002F0323"/>
    <w:rsid w:val="002F0371"/>
    <w:rsid w:val="002F0670"/>
    <w:rsid w:val="002F25BE"/>
    <w:rsid w:val="002F3B28"/>
    <w:rsid w:val="002F566D"/>
    <w:rsid w:val="002F6684"/>
    <w:rsid w:val="002F759E"/>
    <w:rsid w:val="00300897"/>
    <w:rsid w:val="0030202B"/>
    <w:rsid w:val="0030450F"/>
    <w:rsid w:val="003049A5"/>
    <w:rsid w:val="00305599"/>
    <w:rsid w:val="00306D6A"/>
    <w:rsid w:val="003074AA"/>
    <w:rsid w:val="0030758A"/>
    <w:rsid w:val="00307F58"/>
    <w:rsid w:val="003106D8"/>
    <w:rsid w:val="003130B4"/>
    <w:rsid w:val="00313248"/>
    <w:rsid w:val="00313721"/>
    <w:rsid w:val="0031498E"/>
    <w:rsid w:val="00314CBA"/>
    <w:rsid w:val="00315E2D"/>
    <w:rsid w:val="003175CA"/>
    <w:rsid w:val="00321842"/>
    <w:rsid w:val="00321F4C"/>
    <w:rsid w:val="00323DC2"/>
    <w:rsid w:val="00324C8F"/>
    <w:rsid w:val="00326210"/>
    <w:rsid w:val="00326CE5"/>
    <w:rsid w:val="003271C9"/>
    <w:rsid w:val="0032769A"/>
    <w:rsid w:val="0033042D"/>
    <w:rsid w:val="003319E7"/>
    <w:rsid w:val="00334CC6"/>
    <w:rsid w:val="00336153"/>
    <w:rsid w:val="00337261"/>
    <w:rsid w:val="00337EA4"/>
    <w:rsid w:val="00340026"/>
    <w:rsid w:val="0034167B"/>
    <w:rsid w:val="003418EB"/>
    <w:rsid w:val="00342F84"/>
    <w:rsid w:val="0034319E"/>
    <w:rsid w:val="003437A7"/>
    <w:rsid w:val="003457D5"/>
    <w:rsid w:val="00347DAE"/>
    <w:rsid w:val="00350555"/>
    <w:rsid w:val="00350910"/>
    <w:rsid w:val="00350AF5"/>
    <w:rsid w:val="0035286C"/>
    <w:rsid w:val="00352AF1"/>
    <w:rsid w:val="00352FDD"/>
    <w:rsid w:val="0035331E"/>
    <w:rsid w:val="00353EB3"/>
    <w:rsid w:val="00354192"/>
    <w:rsid w:val="00354C3B"/>
    <w:rsid w:val="00356020"/>
    <w:rsid w:val="003570E2"/>
    <w:rsid w:val="003604AC"/>
    <w:rsid w:val="00360932"/>
    <w:rsid w:val="003618C1"/>
    <w:rsid w:val="0036273E"/>
    <w:rsid w:val="00362F13"/>
    <w:rsid w:val="00364121"/>
    <w:rsid w:val="00364B5B"/>
    <w:rsid w:val="003657A1"/>
    <w:rsid w:val="0036666F"/>
    <w:rsid w:val="00366F5D"/>
    <w:rsid w:val="00370009"/>
    <w:rsid w:val="00370C75"/>
    <w:rsid w:val="003714F6"/>
    <w:rsid w:val="00373F46"/>
    <w:rsid w:val="003760B9"/>
    <w:rsid w:val="003761DF"/>
    <w:rsid w:val="00376DC7"/>
    <w:rsid w:val="00377888"/>
    <w:rsid w:val="00377D11"/>
    <w:rsid w:val="00380D06"/>
    <w:rsid w:val="00381B65"/>
    <w:rsid w:val="0038243E"/>
    <w:rsid w:val="00382711"/>
    <w:rsid w:val="003827D6"/>
    <w:rsid w:val="00383359"/>
    <w:rsid w:val="00383ECA"/>
    <w:rsid w:val="00385507"/>
    <w:rsid w:val="00386139"/>
    <w:rsid w:val="00386A0D"/>
    <w:rsid w:val="00387F35"/>
    <w:rsid w:val="0039070D"/>
    <w:rsid w:val="0039137A"/>
    <w:rsid w:val="00391B94"/>
    <w:rsid w:val="003934F0"/>
    <w:rsid w:val="00395A20"/>
    <w:rsid w:val="00395D64"/>
    <w:rsid w:val="00396A05"/>
    <w:rsid w:val="00396FF9"/>
    <w:rsid w:val="003A03E1"/>
    <w:rsid w:val="003A0532"/>
    <w:rsid w:val="003A0AFC"/>
    <w:rsid w:val="003A1856"/>
    <w:rsid w:val="003A21B2"/>
    <w:rsid w:val="003A4C95"/>
    <w:rsid w:val="003B05A8"/>
    <w:rsid w:val="003B0C28"/>
    <w:rsid w:val="003B204D"/>
    <w:rsid w:val="003B265F"/>
    <w:rsid w:val="003B3607"/>
    <w:rsid w:val="003B4D62"/>
    <w:rsid w:val="003B4D8D"/>
    <w:rsid w:val="003B4FAB"/>
    <w:rsid w:val="003C1B60"/>
    <w:rsid w:val="003C1DC9"/>
    <w:rsid w:val="003C21C2"/>
    <w:rsid w:val="003C25C3"/>
    <w:rsid w:val="003C4AD0"/>
    <w:rsid w:val="003C4E4D"/>
    <w:rsid w:val="003C78BB"/>
    <w:rsid w:val="003D03B4"/>
    <w:rsid w:val="003D14B6"/>
    <w:rsid w:val="003D2302"/>
    <w:rsid w:val="003D29CF"/>
    <w:rsid w:val="003D2EF6"/>
    <w:rsid w:val="003D409A"/>
    <w:rsid w:val="003D5B67"/>
    <w:rsid w:val="003D6731"/>
    <w:rsid w:val="003D694D"/>
    <w:rsid w:val="003E1712"/>
    <w:rsid w:val="003E17C4"/>
    <w:rsid w:val="003E2640"/>
    <w:rsid w:val="003E28FC"/>
    <w:rsid w:val="003E3A12"/>
    <w:rsid w:val="003E46D6"/>
    <w:rsid w:val="003E54CD"/>
    <w:rsid w:val="003F0E73"/>
    <w:rsid w:val="003F1ADB"/>
    <w:rsid w:val="003F2FD7"/>
    <w:rsid w:val="003F3DCD"/>
    <w:rsid w:val="003F4FF6"/>
    <w:rsid w:val="00400D8E"/>
    <w:rsid w:val="00401511"/>
    <w:rsid w:val="00401955"/>
    <w:rsid w:val="0040274C"/>
    <w:rsid w:val="00405183"/>
    <w:rsid w:val="00405A81"/>
    <w:rsid w:val="00406714"/>
    <w:rsid w:val="004074B6"/>
    <w:rsid w:val="00407978"/>
    <w:rsid w:val="00407FE2"/>
    <w:rsid w:val="00410D0E"/>
    <w:rsid w:val="00411F1C"/>
    <w:rsid w:val="0041321B"/>
    <w:rsid w:val="004135A4"/>
    <w:rsid w:val="004140E1"/>
    <w:rsid w:val="00417F6B"/>
    <w:rsid w:val="00421370"/>
    <w:rsid w:val="0042202D"/>
    <w:rsid w:val="00422D62"/>
    <w:rsid w:val="00422F96"/>
    <w:rsid w:val="0042491C"/>
    <w:rsid w:val="00424BAA"/>
    <w:rsid w:val="00426F6C"/>
    <w:rsid w:val="00427536"/>
    <w:rsid w:val="00431BBA"/>
    <w:rsid w:val="00431F8D"/>
    <w:rsid w:val="00432A9E"/>
    <w:rsid w:val="0043362F"/>
    <w:rsid w:val="00434E86"/>
    <w:rsid w:val="00435C34"/>
    <w:rsid w:val="00435FDB"/>
    <w:rsid w:val="00436368"/>
    <w:rsid w:val="00436819"/>
    <w:rsid w:val="00437FA3"/>
    <w:rsid w:val="004407D4"/>
    <w:rsid w:val="00440B30"/>
    <w:rsid w:val="00440BBC"/>
    <w:rsid w:val="00442163"/>
    <w:rsid w:val="00442C48"/>
    <w:rsid w:val="00445E2B"/>
    <w:rsid w:val="004462FB"/>
    <w:rsid w:val="0045018D"/>
    <w:rsid w:val="004501B5"/>
    <w:rsid w:val="00450437"/>
    <w:rsid w:val="004517AA"/>
    <w:rsid w:val="0045191F"/>
    <w:rsid w:val="00451D40"/>
    <w:rsid w:val="00451F6E"/>
    <w:rsid w:val="00452B7D"/>
    <w:rsid w:val="00452BE4"/>
    <w:rsid w:val="004534B0"/>
    <w:rsid w:val="00456ABF"/>
    <w:rsid w:val="00456C08"/>
    <w:rsid w:val="00456C13"/>
    <w:rsid w:val="0046079E"/>
    <w:rsid w:val="00462415"/>
    <w:rsid w:val="004628D7"/>
    <w:rsid w:val="00464802"/>
    <w:rsid w:val="004668DD"/>
    <w:rsid w:val="00466B70"/>
    <w:rsid w:val="00466DAF"/>
    <w:rsid w:val="0046710E"/>
    <w:rsid w:val="0046729A"/>
    <w:rsid w:val="0046778E"/>
    <w:rsid w:val="00467A25"/>
    <w:rsid w:val="00470ACE"/>
    <w:rsid w:val="00471F91"/>
    <w:rsid w:val="00474409"/>
    <w:rsid w:val="00474E1E"/>
    <w:rsid w:val="00475783"/>
    <w:rsid w:val="00475F48"/>
    <w:rsid w:val="0047628A"/>
    <w:rsid w:val="004801D6"/>
    <w:rsid w:val="0048025F"/>
    <w:rsid w:val="004802AB"/>
    <w:rsid w:val="00480F13"/>
    <w:rsid w:val="00483374"/>
    <w:rsid w:val="004837B9"/>
    <w:rsid w:val="0048434D"/>
    <w:rsid w:val="0048457B"/>
    <w:rsid w:val="00484794"/>
    <w:rsid w:val="00485CF6"/>
    <w:rsid w:val="00485D96"/>
    <w:rsid w:val="00486D23"/>
    <w:rsid w:val="00487F88"/>
    <w:rsid w:val="00490609"/>
    <w:rsid w:val="00490E2E"/>
    <w:rsid w:val="004922BD"/>
    <w:rsid w:val="004928D0"/>
    <w:rsid w:val="00492DC6"/>
    <w:rsid w:val="00494B56"/>
    <w:rsid w:val="00495200"/>
    <w:rsid w:val="0049688D"/>
    <w:rsid w:val="004A2D3A"/>
    <w:rsid w:val="004A3250"/>
    <w:rsid w:val="004A5422"/>
    <w:rsid w:val="004B00EB"/>
    <w:rsid w:val="004B0D57"/>
    <w:rsid w:val="004B17D4"/>
    <w:rsid w:val="004B5E0E"/>
    <w:rsid w:val="004B64B6"/>
    <w:rsid w:val="004C24FC"/>
    <w:rsid w:val="004C268E"/>
    <w:rsid w:val="004C3B56"/>
    <w:rsid w:val="004C6AA2"/>
    <w:rsid w:val="004D027B"/>
    <w:rsid w:val="004D12FF"/>
    <w:rsid w:val="004D1376"/>
    <w:rsid w:val="004D168B"/>
    <w:rsid w:val="004D260E"/>
    <w:rsid w:val="004D28E6"/>
    <w:rsid w:val="004D297F"/>
    <w:rsid w:val="004D3010"/>
    <w:rsid w:val="004D301A"/>
    <w:rsid w:val="004D5E8F"/>
    <w:rsid w:val="004D68AE"/>
    <w:rsid w:val="004D787B"/>
    <w:rsid w:val="004D79A1"/>
    <w:rsid w:val="004D7BD9"/>
    <w:rsid w:val="004E0AD7"/>
    <w:rsid w:val="004E0F99"/>
    <w:rsid w:val="004E1A16"/>
    <w:rsid w:val="004E1CDC"/>
    <w:rsid w:val="004E2B18"/>
    <w:rsid w:val="004E4B35"/>
    <w:rsid w:val="004E4CA4"/>
    <w:rsid w:val="004F0CD6"/>
    <w:rsid w:val="004F2E99"/>
    <w:rsid w:val="004F397F"/>
    <w:rsid w:val="004F6630"/>
    <w:rsid w:val="0050047F"/>
    <w:rsid w:val="0050118B"/>
    <w:rsid w:val="005017E3"/>
    <w:rsid w:val="005027F7"/>
    <w:rsid w:val="0050339A"/>
    <w:rsid w:val="005038B0"/>
    <w:rsid w:val="00503A3D"/>
    <w:rsid w:val="00503A46"/>
    <w:rsid w:val="005055F4"/>
    <w:rsid w:val="0050569A"/>
    <w:rsid w:val="00505D09"/>
    <w:rsid w:val="00506EC9"/>
    <w:rsid w:val="005076A3"/>
    <w:rsid w:val="005076B9"/>
    <w:rsid w:val="0051016F"/>
    <w:rsid w:val="0051212A"/>
    <w:rsid w:val="005157CB"/>
    <w:rsid w:val="00515E37"/>
    <w:rsid w:val="00516011"/>
    <w:rsid w:val="00516C49"/>
    <w:rsid w:val="005177BA"/>
    <w:rsid w:val="0052015E"/>
    <w:rsid w:val="00520521"/>
    <w:rsid w:val="0052156F"/>
    <w:rsid w:val="005221A7"/>
    <w:rsid w:val="005237D2"/>
    <w:rsid w:val="0052543F"/>
    <w:rsid w:val="0052724B"/>
    <w:rsid w:val="00527C91"/>
    <w:rsid w:val="00530C2D"/>
    <w:rsid w:val="005314C6"/>
    <w:rsid w:val="005329D8"/>
    <w:rsid w:val="00534EEA"/>
    <w:rsid w:val="00536266"/>
    <w:rsid w:val="00537563"/>
    <w:rsid w:val="00543ED2"/>
    <w:rsid w:val="005452FB"/>
    <w:rsid w:val="005465D7"/>
    <w:rsid w:val="00551119"/>
    <w:rsid w:val="0055382E"/>
    <w:rsid w:val="005542DA"/>
    <w:rsid w:val="00554460"/>
    <w:rsid w:val="00554FFD"/>
    <w:rsid w:val="00555A50"/>
    <w:rsid w:val="00555B67"/>
    <w:rsid w:val="00555BE6"/>
    <w:rsid w:val="00556C0C"/>
    <w:rsid w:val="00561DE3"/>
    <w:rsid w:val="00561F07"/>
    <w:rsid w:val="0056281C"/>
    <w:rsid w:val="00562D04"/>
    <w:rsid w:val="00563C14"/>
    <w:rsid w:val="00563FAA"/>
    <w:rsid w:val="00564095"/>
    <w:rsid w:val="00564690"/>
    <w:rsid w:val="00564C9B"/>
    <w:rsid w:val="00566B6B"/>
    <w:rsid w:val="00567DAB"/>
    <w:rsid w:val="0057002B"/>
    <w:rsid w:val="005700FF"/>
    <w:rsid w:val="00570225"/>
    <w:rsid w:val="00570B2D"/>
    <w:rsid w:val="005710E8"/>
    <w:rsid w:val="0057195D"/>
    <w:rsid w:val="00572047"/>
    <w:rsid w:val="00572E09"/>
    <w:rsid w:val="00574A7C"/>
    <w:rsid w:val="00574D7F"/>
    <w:rsid w:val="00575341"/>
    <w:rsid w:val="0057590C"/>
    <w:rsid w:val="00576E54"/>
    <w:rsid w:val="0057715B"/>
    <w:rsid w:val="005779A3"/>
    <w:rsid w:val="0058070C"/>
    <w:rsid w:val="0058232D"/>
    <w:rsid w:val="005829F4"/>
    <w:rsid w:val="005830B8"/>
    <w:rsid w:val="00583A96"/>
    <w:rsid w:val="00583C97"/>
    <w:rsid w:val="00584BB1"/>
    <w:rsid w:val="00586380"/>
    <w:rsid w:val="0059066F"/>
    <w:rsid w:val="005907A7"/>
    <w:rsid w:val="005909E5"/>
    <w:rsid w:val="0059362F"/>
    <w:rsid w:val="0059381B"/>
    <w:rsid w:val="00595A98"/>
    <w:rsid w:val="00596166"/>
    <w:rsid w:val="005966CB"/>
    <w:rsid w:val="00596FC2"/>
    <w:rsid w:val="005A09A8"/>
    <w:rsid w:val="005A19D9"/>
    <w:rsid w:val="005A2885"/>
    <w:rsid w:val="005A3BDF"/>
    <w:rsid w:val="005A59B7"/>
    <w:rsid w:val="005A6802"/>
    <w:rsid w:val="005B0068"/>
    <w:rsid w:val="005B090B"/>
    <w:rsid w:val="005B0E6A"/>
    <w:rsid w:val="005B1391"/>
    <w:rsid w:val="005B2213"/>
    <w:rsid w:val="005B2A08"/>
    <w:rsid w:val="005B4100"/>
    <w:rsid w:val="005B65D4"/>
    <w:rsid w:val="005C1B21"/>
    <w:rsid w:val="005C1F40"/>
    <w:rsid w:val="005C212C"/>
    <w:rsid w:val="005C2E00"/>
    <w:rsid w:val="005C2F42"/>
    <w:rsid w:val="005D09A4"/>
    <w:rsid w:val="005D0B3B"/>
    <w:rsid w:val="005D26F0"/>
    <w:rsid w:val="005D2B65"/>
    <w:rsid w:val="005D372B"/>
    <w:rsid w:val="005D3E62"/>
    <w:rsid w:val="005D41DA"/>
    <w:rsid w:val="005D493A"/>
    <w:rsid w:val="005D6449"/>
    <w:rsid w:val="005E0956"/>
    <w:rsid w:val="005E1DBD"/>
    <w:rsid w:val="005E4B3D"/>
    <w:rsid w:val="005E4F21"/>
    <w:rsid w:val="005E51D7"/>
    <w:rsid w:val="005E61A9"/>
    <w:rsid w:val="005E7294"/>
    <w:rsid w:val="005E74B2"/>
    <w:rsid w:val="005E767F"/>
    <w:rsid w:val="005E7771"/>
    <w:rsid w:val="005F445E"/>
    <w:rsid w:val="005F46A0"/>
    <w:rsid w:val="005F5220"/>
    <w:rsid w:val="005F5AEA"/>
    <w:rsid w:val="005F7CB4"/>
    <w:rsid w:val="00601206"/>
    <w:rsid w:val="00602870"/>
    <w:rsid w:val="00603F3E"/>
    <w:rsid w:val="0060492B"/>
    <w:rsid w:val="00606696"/>
    <w:rsid w:val="00612269"/>
    <w:rsid w:val="006136DB"/>
    <w:rsid w:val="00614014"/>
    <w:rsid w:val="006161D2"/>
    <w:rsid w:val="006174B8"/>
    <w:rsid w:val="006210F4"/>
    <w:rsid w:val="006213C8"/>
    <w:rsid w:val="006218DE"/>
    <w:rsid w:val="0062199A"/>
    <w:rsid w:val="006219B3"/>
    <w:rsid w:val="0062229D"/>
    <w:rsid w:val="006224C7"/>
    <w:rsid w:val="00622AFA"/>
    <w:rsid w:val="00623685"/>
    <w:rsid w:val="00624669"/>
    <w:rsid w:val="00624FC7"/>
    <w:rsid w:val="00625430"/>
    <w:rsid w:val="006264F8"/>
    <w:rsid w:val="00627856"/>
    <w:rsid w:val="00627E01"/>
    <w:rsid w:val="0063320D"/>
    <w:rsid w:val="00633C04"/>
    <w:rsid w:val="00634685"/>
    <w:rsid w:val="006348B3"/>
    <w:rsid w:val="00635C4D"/>
    <w:rsid w:val="006366DB"/>
    <w:rsid w:val="00636F9D"/>
    <w:rsid w:val="00641B3F"/>
    <w:rsid w:val="0064270C"/>
    <w:rsid w:val="0064287C"/>
    <w:rsid w:val="00642E70"/>
    <w:rsid w:val="00642EC8"/>
    <w:rsid w:val="00644299"/>
    <w:rsid w:val="00644C28"/>
    <w:rsid w:val="00644E06"/>
    <w:rsid w:val="00645ED4"/>
    <w:rsid w:val="00646BC4"/>
    <w:rsid w:val="0064701C"/>
    <w:rsid w:val="006502F5"/>
    <w:rsid w:val="006514A0"/>
    <w:rsid w:val="00651B2B"/>
    <w:rsid w:val="0065259D"/>
    <w:rsid w:val="006529AD"/>
    <w:rsid w:val="006533A5"/>
    <w:rsid w:val="00654B9C"/>
    <w:rsid w:val="00656DBB"/>
    <w:rsid w:val="0065742D"/>
    <w:rsid w:val="0066178F"/>
    <w:rsid w:val="00661D98"/>
    <w:rsid w:val="00664E79"/>
    <w:rsid w:val="00667849"/>
    <w:rsid w:val="00670846"/>
    <w:rsid w:val="006713DB"/>
    <w:rsid w:val="006725A4"/>
    <w:rsid w:val="00672A0A"/>
    <w:rsid w:val="00673ECB"/>
    <w:rsid w:val="00675660"/>
    <w:rsid w:val="006768F7"/>
    <w:rsid w:val="00676AD8"/>
    <w:rsid w:val="00676C17"/>
    <w:rsid w:val="0067787A"/>
    <w:rsid w:val="00680CB2"/>
    <w:rsid w:val="00680EA5"/>
    <w:rsid w:val="00681DB9"/>
    <w:rsid w:val="00681FEE"/>
    <w:rsid w:val="00683C72"/>
    <w:rsid w:val="00686AC3"/>
    <w:rsid w:val="00686EC6"/>
    <w:rsid w:val="00690DC8"/>
    <w:rsid w:val="00693186"/>
    <w:rsid w:val="0069427C"/>
    <w:rsid w:val="00694AC4"/>
    <w:rsid w:val="006958E4"/>
    <w:rsid w:val="00695F2A"/>
    <w:rsid w:val="00696763"/>
    <w:rsid w:val="00696C41"/>
    <w:rsid w:val="00697400"/>
    <w:rsid w:val="00697650"/>
    <w:rsid w:val="00697AEC"/>
    <w:rsid w:val="00697FA5"/>
    <w:rsid w:val="006A0ED4"/>
    <w:rsid w:val="006A0F2F"/>
    <w:rsid w:val="006A1FE9"/>
    <w:rsid w:val="006A2182"/>
    <w:rsid w:val="006A2185"/>
    <w:rsid w:val="006A4B82"/>
    <w:rsid w:val="006A5436"/>
    <w:rsid w:val="006A5AE3"/>
    <w:rsid w:val="006A7B74"/>
    <w:rsid w:val="006B341F"/>
    <w:rsid w:val="006B3668"/>
    <w:rsid w:val="006B3ACB"/>
    <w:rsid w:val="006B4D61"/>
    <w:rsid w:val="006B55B4"/>
    <w:rsid w:val="006B7F0F"/>
    <w:rsid w:val="006C19B0"/>
    <w:rsid w:val="006C1FB1"/>
    <w:rsid w:val="006C209F"/>
    <w:rsid w:val="006C3F9B"/>
    <w:rsid w:val="006C4003"/>
    <w:rsid w:val="006C51D0"/>
    <w:rsid w:val="006C5E15"/>
    <w:rsid w:val="006C5EEC"/>
    <w:rsid w:val="006D04DD"/>
    <w:rsid w:val="006D171B"/>
    <w:rsid w:val="006D33ED"/>
    <w:rsid w:val="006D440A"/>
    <w:rsid w:val="006D4694"/>
    <w:rsid w:val="006D47D2"/>
    <w:rsid w:val="006D6FDA"/>
    <w:rsid w:val="006D70F9"/>
    <w:rsid w:val="006E0CCB"/>
    <w:rsid w:val="006E1AD4"/>
    <w:rsid w:val="006E3451"/>
    <w:rsid w:val="006E484F"/>
    <w:rsid w:val="006E4874"/>
    <w:rsid w:val="006E4E06"/>
    <w:rsid w:val="006E59C9"/>
    <w:rsid w:val="006E76E7"/>
    <w:rsid w:val="006F07FF"/>
    <w:rsid w:val="006F0B95"/>
    <w:rsid w:val="006F1BC6"/>
    <w:rsid w:val="006F3F6C"/>
    <w:rsid w:val="006F75A1"/>
    <w:rsid w:val="006F7A55"/>
    <w:rsid w:val="0070306A"/>
    <w:rsid w:val="0070375B"/>
    <w:rsid w:val="007042CF"/>
    <w:rsid w:val="007046FF"/>
    <w:rsid w:val="00704EC2"/>
    <w:rsid w:val="00705777"/>
    <w:rsid w:val="00707B64"/>
    <w:rsid w:val="007104D0"/>
    <w:rsid w:val="00710D24"/>
    <w:rsid w:val="0071255A"/>
    <w:rsid w:val="0071358E"/>
    <w:rsid w:val="00713B5A"/>
    <w:rsid w:val="007145F3"/>
    <w:rsid w:val="00715463"/>
    <w:rsid w:val="0071555D"/>
    <w:rsid w:val="0071613D"/>
    <w:rsid w:val="007203A5"/>
    <w:rsid w:val="007206E1"/>
    <w:rsid w:val="00721C45"/>
    <w:rsid w:val="00722782"/>
    <w:rsid w:val="007236B1"/>
    <w:rsid w:val="00723ED3"/>
    <w:rsid w:val="0072444F"/>
    <w:rsid w:val="0072503A"/>
    <w:rsid w:val="00725E12"/>
    <w:rsid w:val="007265C8"/>
    <w:rsid w:val="00727B16"/>
    <w:rsid w:val="00735EEF"/>
    <w:rsid w:val="00737F1E"/>
    <w:rsid w:val="00740668"/>
    <w:rsid w:val="00740D24"/>
    <w:rsid w:val="00742F05"/>
    <w:rsid w:val="007451A0"/>
    <w:rsid w:val="00746199"/>
    <w:rsid w:val="0075024A"/>
    <w:rsid w:val="00750A48"/>
    <w:rsid w:val="0075160A"/>
    <w:rsid w:val="007518BA"/>
    <w:rsid w:val="00752504"/>
    <w:rsid w:val="00752C41"/>
    <w:rsid w:val="0075596C"/>
    <w:rsid w:val="007559A3"/>
    <w:rsid w:val="007562C8"/>
    <w:rsid w:val="007579AF"/>
    <w:rsid w:val="00760290"/>
    <w:rsid w:val="00761CB2"/>
    <w:rsid w:val="00762335"/>
    <w:rsid w:val="007623D7"/>
    <w:rsid w:val="00763A1F"/>
    <w:rsid w:val="0076436F"/>
    <w:rsid w:val="00765950"/>
    <w:rsid w:val="007670B0"/>
    <w:rsid w:val="007673EA"/>
    <w:rsid w:val="00767CA2"/>
    <w:rsid w:val="0077017C"/>
    <w:rsid w:val="00772AFC"/>
    <w:rsid w:val="0077316D"/>
    <w:rsid w:val="0077396C"/>
    <w:rsid w:val="00773A11"/>
    <w:rsid w:val="00774307"/>
    <w:rsid w:val="00777752"/>
    <w:rsid w:val="00777C3D"/>
    <w:rsid w:val="007801AD"/>
    <w:rsid w:val="007801C7"/>
    <w:rsid w:val="007801ED"/>
    <w:rsid w:val="00780568"/>
    <w:rsid w:val="00781038"/>
    <w:rsid w:val="0078115F"/>
    <w:rsid w:val="0078347F"/>
    <w:rsid w:val="00786736"/>
    <w:rsid w:val="007868AE"/>
    <w:rsid w:val="00787107"/>
    <w:rsid w:val="00787BBB"/>
    <w:rsid w:val="00787FC7"/>
    <w:rsid w:val="007907FC"/>
    <w:rsid w:val="00790E8F"/>
    <w:rsid w:val="007913AC"/>
    <w:rsid w:val="007913E8"/>
    <w:rsid w:val="007924DD"/>
    <w:rsid w:val="007926E4"/>
    <w:rsid w:val="00792852"/>
    <w:rsid w:val="007933DD"/>
    <w:rsid w:val="00793874"/>
    <w:rsid w:val="0079455A"/>
    <w:rsid w:val="00794C10"/>
    <w:rsid w:val="00796DDB"/>
    <w:rsid w:val="007A126B"/>
    <w:rsid w:val="007A1471"/>
    <w:rsid w:val="007A3126"/>
    <w:rsid w:val="007A4E2E"/>
    <w:rsid w:val="007A5622"/>
    <w:rsid w:val="007A6524"/>
    <w:rsid w:val="007A65A2"/>
    <w:rsid w:val="007A66FA"/>
    <w:rsid w:val="007A7015"/>
    <w:rsid w:val="007A78AF"/>
    <w:rsid w:val="007B053B"/>
    <w:rsid w:val="007B0C8B"/>
    <w:rsid w:val="007B177B"/>
    <w:rsid w:val="007B1F24"/>
    <w:rsid w:val="007B2B6C"/>
    <w:rsid w:val="007B3082"/>
    <w:rsid w:val="007B3673"/>
    <w:rsid w:val="007B41ED"/>
    <w:rsid w:val="007B53E7"/>
    <w:rsid w:val="007B575D"/>
    <w:rsid w:val="007B585C"/>
    <w:rsid w:val="007B6282"/>
    <w:rsid w:val="007B75DD"/>
    <w:rsid w:val="007C050E"/>
    <w:rsid w:val="007C1E83"/>
    <w:rsid w:val="007C289C"/>
    <w:rsid w:val="007C29A4"/>
    <w:rsid w:val="007C2CE3"/>
    <w:rsid w:val="007C30BB"/>
    <w:rsid w:val="007C56C4"/>
    <w:rsid w:val="007C5D61"/>
    <w:rsid w:val="007C6318"/>
    <w:rsid w:val="007C6999"/>
    <w:rsid w:val="007C6A78"/>
    <w:rsid w:val="007D0EA2"/>
    <w:rsid w:val="007D3407"/>
    <w:rsid w:val="007D39A4"/>
    <w:rsid w:val="007D4876"/>
    <w:rsid w:val="007D5F04"/>
    <w:rsid w:val="007D61C7"/>
    <w:rsid w:val="007E1253"/>
    <w:rsid w:val="007E14D8"/>
    <w:rsid w:val="007E4873"/>
    <w:rsid w:val="007E5CCD"/>
    <w:rsid w:val="007E69E0"/>
    <w:rsid w:val="007E78F2"/>
    <w:rsid w:val="007E7F68"/>
    <w:rsid w:val="007F0938"/>
    <w:rsid w:val="007F1AD3"/>
    <w:rsid w:val="007F2383"/>
    <w:rsid w:val="007F2CAF"/>
    <w:rsid w:val="007F2F8A"/>
    <w:rsid w:val="007F3D94"/>
    <w:rsid w:val="007F46FD"/>
    <w:rsid w:val="007F5E3E"/>
    <w:rsid w:val="007F6527"/>
    <w:rsid w:val="007F7718"/>
    <w:rsid w:val="00805CA1"/>
    <w:rsid w:val="00806777"/>
    <w:rsid w:val="0080684F"/>
    <w:rsid w:val="00810308"/>
    <w:rsid w:val="00811818"/>
    <w:rsid w:val="00811E95"/>
    <w:rsid w:val="00814F9A"/>
    <w:rsid w:val="00815259"/>
    <w:rsid w:val="00815476"/>
    <w:rsid w:val="00820973"/>
    <w:rsid w:val="00821F88"/>
    <w:rsid w:val="008232F3"/>
    <w:rsid w:val="00823524"/>
    <w:rsid w:val="00823E0C"/>
    <w:rsid w:val="008249BB"/>
    <w:rsid w:val="00824EA9"/>
    <w:rsid w:val="00825476"/>
    <w:rsid w:val="008266E0"/>
    <w:rsid w:val="00827A70"/>
    <w:rsid w:val="0083136B"/>
    <w:rsid w:val="008324D1"/>
    <w:rsid w:val="008333C8"/>
    <w:rsid w:val="008353A5"/>
    <w:rsid w:val="00837743"/>
    <w:rsid w:val="00840844"/>
    <w:rsid w:val="00840C57"/>
    <w:rsid w:val="008410BD"/>
    <w:rsid w:val="0084349B"/>
    <w:rsid w:val="008466F8"/>
    <w:rsid w:val="0084678F"/>
    <w:rsid w:val="0084796B"/>
    <w:rsid w:val="0085003F"/>
    <w:rsid w:val="008515D2"/>
    <w:rsid w:val="00852E2C"/>
    <w:rsid w:val="00855E8A"/>
    <w:rsid w:val="00861209"/>
    <w:rsid w:val="00865080"/>
    <w:rsid w:val="0086587A"/>
    <w:rsid w:val="00865CCD"/>
    <w:rsid w:val="00867BF4"/>
    <w:rsid w:val="008703E0"/>
    <w:rsid w:val="00870A3D"/>
    <w:rsid w:val="008714B9"/>
    <w:rsid w:val="00872BD5"/>
    <w:rsid w:val="00872E33"/>
    <w:rsid w:val="00873E67"/>
    <w:rsid w:val="008741ED"/>
    <w:rsid w:val="00874F7D"/>
    <w:rsid w:val="00875293"/>
    <w:rsid w:val="0087563B"/>
    <w:rsid w:val="00875821"/>
    <w:rsid w:val="00877139"/>
    <w:rsid w:val="008808BF"/>
    <w:rsid w:val="0088108C"/>
    <w:rsid w:val="00882172"/>
    <w:rsid w:val="0088411C"/>
    <w:rsid w:val="00885F6D"/>
    <w:rsid w:val="008861EF"/>
    <w:rsid w:val="00886A67"/>
    <w:rsid w:val="00886BA0"/>
    <w:rsid w:val="0089087A"/>
    <w:rsid w:val="00891E70"/>
    <w:rsid w:val="00893720"/>
    <w:rsid w:val="00894AEF"/>
    <w:rsid w:val="00894C21"/>
    <w:rsid w:val="00896A6A"/>
    <w:rsid w:val="008A09E2"/>
    <w:rsid w:val="008A0ECD"/>
    <w:rsid w:val="008A48F9"/>
    <w:rsid w:val="008A51EB"/>
    <w:rsid w:val="008B07D2"/>
    <w:rsid w:val="008B09DC"/>
    <w:rsid w:val="008B1E04"/>
    <w:rsid w:val="008B3E57"/>
    <w:rsid w:val="008B4367"/>
    <w:rsid w:val="008B54A3"/>
    <w:rsid w:val="008B6667"/>
    <w:rsid w:val="008B6A12"/>
    <w:rsid w:val="008B6C91"/>
    <w:rsid w:val="008B6F66"/>
    <w:rsid w:val="008C0C7A"/>
    <w:rsid w:val="008C2879"/>
    <w:rsid w:val="008C384E"/>
    <w:rsid w:val="008C4DF1"/>
    <w:rsid w:val="008C5496"/>
    <w:rsid w:val="008C6808"/>
    <w:rsid w:val="008D0C1A"/>
    <w:rsid w:val="008D38CD"/>
    <w:rsid w:val="008D4EFF"/>
    <w:rsid w:val="008D5BDC"/>
    <w:rsid w:val="008D60B1"/>
    <w:rsid w:val="008D60E4"/>
    <w:rsid w:val="008D7466"/>
    <w:rsid w:val="008D7FDA"/>
    <w:rsid w:val="008E02CB"/>
    <w:rsid w:val="008E28FD"/>
    <w:rsid w:val="008E36CF"/>
    <w:rsid w:val="008E42DE"/>
    <w:rsid w:val="008E4F77"/>
    <w:rsid w:val="008E5678"/>
    <w:rsid w:val="008E6D29"/>
    <w:rsid w:val="008E7B2C"/>
    <w:rsid w:val="008F0EC6"/>
    <w:rsid w:val="008F1237"/>
    <w:rsid w:val="008F140B"/>
    <w:rsid w:val="008F254B"/>
    <w:rsid w:val="008F529D"/>
    <w:rsid w:val="008F6455"/>
    <w:rsid w:val="008F6552"/>
    <w:rsid w:val="008F71CB"/>
    <w:rsid w:val="00900670"/>
    <w:rsid w:val="00900FA7"/>
    <w:rsid w:val="009011E4"/>
    <w:rsid w:val="00901BD9"/>
    <w:rsid w:val="0090212B"/>
    <w:rsid w:val="009073D1"/>
    <w:rsid w:val="00907BBA"/>
    <w:rsid w:val="00910E2F"/>
    <w:rsid w:val="00911C5D"/>
    <w:rsid w:val="00912B28"/>
    <w:rsid w:val="0091404F"/>
    <w:rsid w:val="00915A34"/>
    <w:rsid w:val="00915FDB"/>
    <w:rsid w:val="009167C1"/>
    <w:rsid w:val="00916C73"/>
    <w:rsid w:val="00917E7F"/>
    <w:rsid w:val="0092038F"/>
    <w:rsid w:val="00921892"/>
    <w:rsid w:val="00921AE3"/>
    <w:rsid w:val="00924B33"/>
    <w:rsid w:val="00925D54"/>
    <w:rsid w:val="00925ED1"/>
    <w:rsid w:val="00926693"/>
    <w:rsid w:val="00927146"/>
    <w:rsid w:val="00930288"/>
    <w:rsid w:val="00932889"/>
    <w:rsid w:val="00932FB0"/>
    <w:rsid w:val="00934BC7"/>
    <w:rsid w:val="009352BE"/>
    <w:rsid w:val="0093556E"/>
    <w:rsid w:val="00936AF9"/>
    <w:rsid w:val="00936EEB"/>
    <w:rsid w:val="00937D9F"/>
    <w:rsid w:val="00940E4C"/>
    <w:rsid w:val="00941AB1"/>
    <w:rsid w:val="009433C6"/>
    <w:rsid w:val="009463B9"/>
    <w:rsid w:val="0094758C"/>
    <w:rsid w:val="00947CC1"/>
    <w:rsid w:val="00950665"/>
    <w:rsid w:val="00951D3C"/>
    <w:rsid w:val="00953FC5"/>
    <w:rsid w:val="00954B03"/>
    <w:rsid w:val="00961D7C"/>
    <w:rsid w:val="00962261"/>
    <w:rsid w:val="00962A5F"/>
    <w:rsid w:val="009638E2"/>
    <w:rsid w:val="0096432F"/>
    <w:rsid w:val="00965D84"/>
    <w:rsid w:val="0096664F"/>
    <w:rsid w:val="00966E50"/>
    <w:rsid w:val="0097045E"/>
    <w:rsid w:val="009716AE"/>
    <w:rsid w:val="00973FC0"/>
    <w:rsid w:val="009742CD"/>
    <w:rsid w:val="00974D2B"/>
    <w:rsid w:val="0097605C"/>
    <w:rsid w:val="00976416"/>
    <w:rsid w:val="00976C69"/>
    <w:rsid w:val="00976F4C"/>
    <w:rsid w:val="009817E3"/>
    <w:rsid w:val="00982C0E"/>
    <w:rsid w:val="00983E1F"/>
    <w:rsid w:val="0098452E"/>
    <w:rsid w:val="00984ADF"/>
    <w:rsid w:val="00986211"/>
    <w:rsid w:val="009867E8"/>
    <w:rsid w:val="009933EE"/>
    <w:rsid w:val="00994842"/>
    <w:rsid w:val="00995E69"/>
    <w:rsid w:val="009972F8"/>
    <w:rsid w:val="00997A72"/>
    <w:rsid w:val="009A0A7A"/>
    <w:rsid w:val="009A25FD"/>
    <w:rsid w:val="009A2A37"/>
    <w:rsid w:val="009A2BFE"/>
    <w:rsid w:val="009A3431"/>
    <w:rsid w:val="009A365D"/>
    <w:rsid w:val="009A39DB"/>
    <w:rsid w:val="009A3B39"/>
    <w:rsid w:val="009A3DB5"/>
    <w:rsid w:val="009A4483"/>
    <w:rsid w:val="009A4DB2"/>
    <w:rsid w:val="009A4F9A"/>
    <w:rsid w:val="009A5BB6"/>
    <w:rsid w:val="009A6C37"/>
    <w:rsid w:val="009A7E02"/>
    <w:rsid w:val="009B03C6"/>
    <w:rsid w:val="009B0593"/>
    <w:rsid w:val="009B05B2"/>
    <w:rsid w:val="009B0DC7"/>
    <w:rsid w:val="009B2224"/>
    <w:rsid w:val="009B2C50"/>
    <w:rsid w:val="009B2F5A"/>
    <w:rsid w:val="009B3563"/>
    <w:rsid w:val="009B3927"/>
    <w:rsid w:val="009B47AD"/>
    <w:rsid w:val="009B5A47"/>
    <w:rsid w:val="009B5B1D"/>
    <w:rsid w:val="009B6318"/>
    <w:rsid w:val="009C046C"/>
    <w:rsid w:val="009C164B"/>
    <w:rsid w:val="009C1803"/>
    <w:rsid w:val="009C25BC"/>
    <w:rsid w:val="009C26B1"/>
    <w:rsid w:val="009C6228"/>
    <w:rsid w:val="009C7B76"/>
    <w:rsid w:val="009C7EB3"/>
    <w:rsid w:val="009D0DA3"/>
    <w:rsid w:val="009D0F01"/>
    <w:rsid w:val="009D35E8"/>
    <w:rsid w:val="009D44B4"/>
    <w:rsid w:val="009D46B0"/>
    <w:rsid w:val="009D4ACF"/>
    <w:rsid w:val="009D5665"/>
    <w:rsid w:val="009D64BB"/>
    <w:rsid w:val="009D71EF"/>
    <w:rsid w:val="009D765C"/>
    <w:rsid w:val="009D771B"/>
    <w:rsid w:val="009E0507"/>
    <w:rsid w:val="009E3163"/>
    <w:rsid w:val="009E37B4"/>
    <w:rsid w:val="009E424E"/>
    <w:rsid w:val="009E49C7"/>
    <w:rsid w:val="009E4ADB"/>
    <w:rsid w:val="009E4ED6"/>
    <w:rsid w:val="009E56EE"/>
    <w:rsid w:val="009E57EB"/>
    <w:rsid w:val="009E5D77"/>
    <w:rsid w:val="009E7B3E"/>
    <w:rsid w:val="009F0FF4"/>
    <w:rsid w:val="009F2E7E"/>
    <w:rsid w:val="009F59F9"/>
    <w:rsid w:val="009F6458"/>
    <w:rsid w:val="009F6D8A"/>
    <w:rsid w:val="009F745E"/>
    <w:rsid w:val="00A01F19"/>
    <w:rsid w:val="00A02E6B"/>
    <w:rsid w:val="00A04716"/>
    <w:rsid w:val="00A05CF5"/>
    <w:rsid w:val="00A069E9"/>
    <w:rsid w:val="00A0790F"/>
    <w:rsid w:val="00A07C0D"/>
    <w:rsid w:val="00A105FC"/>
    <w:rsid w:val="00A133C4"/>
    <w:rsid w:val="00A15B03"/>
    <w:rsid w:val="00A15F7B"/>
    <w:rsid w:val="00A1664F"/>
    <w:rsid w:val="00A17713"/>
    <w:rsid w:val="00A22353"/>
    <w:rsid w:val="00A24091"/>
    <w:rsid w:val="00A24BD0"/>
    <w:rsid w:val="00A276DD"/>
    <w:rsid w:val="00A32F67"/>
    <w:rsid w:val="00A3336D"/>
    <w:rsid w:val="00A3367A"/>
    <w:rsid w:val="00A33ADA"/>
    <w:rsid w:val="00A34FA7"/>
    <w:rsid w:val="00A35771"/>
    <w:rsid w:val="00A35C01"/>
    <w:rsid w:val="00A35DDA"/>
    <w:rsid w:val="00A36188"/>
    <w:rsid w:val="00A37AD8"/>
    <w:rsid w:val="00A40234"/>
    <w:rsid w:val="00A43C13"/>
    <w:rsid w:val="00A443CA"/>
    <w:rsid w:val="00A467F1"/>
    <w:rsid w:val="00A47C46"/>
    <w:rsid w:val="00A5001A"/>
    <w:rsid w:val="00A50327"/>
    <w:rsid w:val="00A50ADB"/>
    <w:rsid w:val="00A52687"/>
    <w:rsid w:val="00A531F2"/>
    <w:rsid w:val="00A54FDD"/>
    <w:rsid w:val="00A551AB"/>
    <w:rsid w:val="00A563D3"/>
    <w:rsid w:val="00A56CC7"/>
    <w:rsid w:val="00A56FBD"/>
    <w:rsid w:val="00A570A5"/>
    <w:rsid w:val="00A578D1"/>
    <w:rsid w:val="00A60166"/>
    <w:rsid w:val="00A620A1"/>
    <w:rsid w:val="00A64479"/>
    <w:rsid w:val="00A64750"/>
    <w:rsid w:val="00A65235"/>
    <w:rsid w:val="00A65D7D"/>
    <w:rsid w:val="00A67449"/>
    <w:rsid w:val="00A72190"/>
    <w:rsid w:val="00A72735"/>
    <w:rsid w:val="00A73D87"/>
    <w:rsid w:val="00A7459A"/>
    <w:rsid w:val="00A768E8"/>
    <w:rsid w:val="00A77B53"/>
    <w:rsid w:val="00A77DEE"/>
    <w:rsid w:val="00A83F1C"/>
    <w:rsid w:val="00A84C91"/>
    <w:rsid w:val="00A858B4"/>
    <w:rsid w:val="00A860DD"/>
    <w:rsid w:val="00A869C1"/>
    <w:rsid w:val="00A875EC"/>
    <w:rsid w:val="00A87C28"/>
    <w:rsid w:val="00A9049F"/>
    <w:rsid w:val="00A93833"/>
    <w:rsid w:val="00A93E99"/>
    <w:rsid w:val="00A93F26"/>
    <w:rsid w:val="00A946CE"/>
    <w:rsid w:val="00A9564A"/>
    <w:rsid w:val="00A96BBB"/>
    <w:rsid w:val="00A9787E"/>
    <w:rsid w:val="00AA105C"/>
    <w:rsid w:val="00AA12AD"/>
    <w:rsid w:val="00AA2C17"/>
    <w:rsid w:val="00AA3793"/>
    <w:rsid w:val="00AA420C"/>
    <w:rsid w:val="00AA49A5"/>
    <w:rsid w:val="00AA5590"/>
    <w:rsid w:val="00AA59E5"/>
    <w:rsid w:val="00AA7348"/>
    <w:rsid w:val="00AB0EA9"/>
    <w:rsid w:val="00AB2221"/>
    <w:rsid w:val="00AB28F3"/>
    <w:rsid w:val="00AB365F"/>
    <w:rsid w:val="00AB3E49"/>
    <w:rsid w:val="00AB3F4C"/>
    <w:rsid w:val="00AB621B"/>
    <w:rsid w:val="00AB664C"/>
    <w:rsid w:val="00AB6D4C"/>
    <w:rsid w:val="00AC029B"/>
    <w:rsid w:val="00AC1965"/>
    <w:rsid w:val="00AC1F10"/>
    <w:rsid w:val="00AC297D"/>
    <w:rsid w:val="00AC4A8A"/>
    <w:rsid w:val="00AC4D43"/>
    <w:rsid w:val="00AC57B7"/>
    <w:rsid w:val="00AC5FE8"/>
    <w:rsid w:val="00AC60DB"/>
    <w:rsid w:val="00AC641E"/>
    <w:rsid w:val="00AC76AD"/>
    <w:rsid w:val="00AD13BE"/>
    <w:rsid w:val="00AD2D57"/>
    <w:rsid w:val="00AD4A51"/>
    <w:rsid w:val="00AD4C80"/>
    <w:rsid w:val="00AD5D2D"/>
    <w:rsid w:val="00AD7510"/>
    <w:rsid w:val="00AE0624"/>
    <w:rsid w:val="00AE1996"/>
    <w:rsid w:val="00AE2A84"/>
    <w:rsid w:val="00AE4834"/>
    <w:rsid w:val="00AE4CE3"/>
    <w:rsid w:val="00AE4F6C"/>
    <w:rsid w:val="00AE5972"/>
    <w:rsid w:val="00AE79CF"/>
    <w:rsid w:val="00AF152A"/>
    <w:rsid w:val="00AF1A50"/>
    <w:rsid w:val="00AF1D51"/>
    <w:rsid w:val="00AF1E6E"/>
    <w:rsid w:val="00AF26CD"/>
    <w:rsid w:val="00AF463A"/>
    <w:rsid w:val="00AF4ECD"/>
    <w:rsid w:val="00AF5AAC"/>
    <w:rsid w:val="00AF5AD8"/>
    <w:rsid w:val="00AF5F00"/>
    <w:rsid w:val="00AF73B3"/>
    <w:rsid w:val="00AF76BC"/>
    <w:rsid w:val="00B00F92"/>
    <w:rsid w:val="00B0179A"/>
    <w:rsid w:val="00B026C2"/>
    <w:rsid w:val="00B04EE5"/>
    <w:rsid w:val="00B07F75"/>
    <w:rsid w:val="00B1063A"/>
    <w:rsid w:val="00B10C4E"/>
    <w:rsid w:val="00B115AF"/>
    <w:rsid w:val="00B117CB"/>
    <w:rsid w:val="00B12955"/>
    <w:rsid w:val="00B14188"/>
    <w:rsid w:val="00B15248"/>
    <w:rsid w:val="00B15E96"/>
    <w:rsid w:val="00B174C7"/>
    <w:rsid w:val="00B20C0E"/>
    <w:rsid w:val="00B20C8A"/>
    <w:rsid w:val="00B21DC9"/>
    <w:rsid w:val="00B223AB"/>
    <w:rsid w:val="00B22F4B"/>
    <w:rsid w:val="00B255AA"/>
    <w:rsid w:val="00B26F52"/>
    <w:rsid w:val="00B27AC9"/>
    <w:rsid w:val="00B302F7"/>
    <w:rsid w:val="00B3139E"/>
    <w:rsid w:val="00B31FF6"/>
    <w:rsid w:val="00B34238"/>
    <w:rsid w:val="00B3451D"/>
    <w:rsid w:val="00B35124"/>
    <w:rsid w:val="00B351D8"/>
    <w:rsid w:val="00B36617"/>
    <w:rsid w:val="00B369AA"/>
    <w:rsid w:val="00B36B93"/>
    <w:rsid w:val="00B37C54"/>
    <w:rsid w:val="00B40B7C"/>
    <w:rsid w:val="00B411AE"/>
    <w:rsid w:val="00B45701"/>
    <w:rsid w:val="00B458E6"/>
    <w:rsid w:val="00B45C03"/>
    <w:rsid w:val="00B46BFD"/>
    <w:rsid w:val="00B47617"/>
    <w:rsid w:val="00B50A15"/>
    <w:rsid w:val="00B53312"/>
    <w:rsid w:val="00B5468C"/>
    <w:rsid w:val="00B559CA"/>
    <w:rsid w:val="00B55E7F"/>
    <w:rsid w:val="00B5625B"/>
    <w:rsid w:val="00B61239"/>
    <w:rsid w:val="00B6139C"/>
    <w:rsid w:val="00B613D2"/>
    <w:rsid w:val="00B61BB0"/>
    <w:rsid w:val="00B6331B"/>
    <w:rsid w:val="00B63423"/>
    <w:rsid w:val="00B636BE"/>
    <w:rsid w:val="00B64D49"/>
    <w:rsid w:val="00B65236"/>
    <w:rsid w:val="00B662D0"/>
    <w:rsid w:val="00B7176B"/>
    <w:rsid w:val="00B721EE"/>
    <w:rsid w:val="00B72AFE"/>
    <w:rsid w:val="00B732BB"/>
    <w:rsid w:val="00B74D7E"/>
    <w:rsid w:val="00B75150"/>
    <w:rsid w:val="00B76DDB"/>
    <w:rsid w:val="00B778BF"/>
    <w:rsid w:val="00B800CC"/>
    <w:rsid w:val="00B80568"/>
    <w:rsid w:val="00B80890"/>
    <w:rsid w:val="00B84CF1"/>
    <w:rsid w:val="00B86F70"/>
    <w:rsid w:val="00B87792"/>
    <w:rsid w:val="00B87E87"/>
    <w:rsid w:val="00B87EE1"/>
    <w:rsid w:val="00B914AB"/>
    <w:rsid w:val="00B91E5B"/>
    <w:rsid w:val="00B920BA"/>
    <w:rsid w:val="00B9212E"/>
    <w:rsid w:val="00B92AE1"/>
    <w:rsid w:val="00B96AF4"/>
    <w:rsid w:val="00B97680"/>
    <w:rsid w:val="00BA00CF"/>
    <w:rsid w:val="00BA06C9"/>
    <w:rsid w:val="00BA0D0A"/>
    <w:rsid w:val="00BA1C66"/>
    <w:rsid w:val="00BA2678"/>
    <w:rsid w:val="00BA3837"/>
    <w:rsid w:val="00BA4A06"/>
    <w:rsid w:val="00BA701C"/>
    <w:rsid w:val="00BA74C0"/>
    <w:rsid w:val="00BB0D03"/>
    <w:rsid w:val="00BB128A"/>
    <w:rsid w:val="00BB1E2F"/>
    <w:rsid w:val="00BB2392"/>
    <w:rsid w:val="00BB474A"/>
    <w:rsid w:val="00BB4FCC"/>
    <w:rsid w:val="00BB5227"/>
    <w:rsid w:val="00BB5981"/>
    <w:rsid w:val="00BB5CC7"/>
    <w:rsid w:val="00BB69FC"/>
    <w:rsid w:val="00BB7D6B"/>
    <w:rsid w:val="00BC0139"/>
    <w:rsid w:val="00BC1FA3"/>
    <w:rsid w:val="00BC3AEB"/>
    <w:rsid w:val="00BC502B"/>
    <w:rsid w:val="00BC5206"/>
    <w:rsid w:val="00BC6E5B"/>
    <w:rsid w:val="00BD30D3"/>
    <w:rsid w:val="00BD3361"/>
    <w:rsid w:val="00BD4D2D"/>
    <w:rsid w:val="00BD5460"/>
    <w:rsid w:val="00BD58DB"/>
    <w:rsid w:val="00BD6365"/>
    <w:rsid w:val="00BD6D12"/>
    <w:rsid w:val="00BD7ED8"/>
    <w:rsid w:val="00BE064A"/>
    <w:rsid w:val="00BE0C4B"/>
    <w:rsid w:val="00BE1835"/>
    <w:rsid w:val="00BE2835"/>
    <w:rsid w:val="00BE5690"/>
    <w:rsid w:val="00BE5931"/>
    <w:rsid w:val="00BE62D6"/>
    <w:rsid w:val="00BE6336"/>
    <w:rsid w:val="00BE682F"/>
    <w:rsid w:val="00BE70DB"/>
    <w:rsid w:val="00BE747B"/>
    <w:rsid w:val="00BF0437"/>
    <w:rsid w:val="00BF1EE9"/>
    <w:rsid w:val="00BF2680"/>
    <w:rsid w:val="00BF2E5E"/>
    <w:rsid w:val="00BF2ED8"/>
    <w:rsid w:val="00BF4C27"/>
    <w:rsid w:val="00BF4E06"/>
    <w:rsid w:val="00BF66D7"/>
    <w:rsid w:val="00BF6E21"/>
    <w:rsid w:val="00BF7477"/>
    <w:rsid w:val="00C0124B"/>
    <w:rsid w:val="00C0243F"/>
    <w:rsid w:val="00C04999"/>
    <w:rsid w:val="00C06008"/>
    <w:rsid w:val="00C06287"/>
    <w:rsid w:val="00C11422"/>
    <w:rsid w:val="00C11650"/>
    <w:rsid w:val="00C11A3E"/>
    <w:rsid w:val="00C16424"/>
    <w:rsid w:val="00C2040B"/>
    <w:rsid w:val="00C2262E"/>
    <w:rsid w:val="00C23254"/>
    <w:rsid w:val="00C24270"/>
    <w:rsid w:val="00C24F4D"/>
    <w:rsid w:val="00C259C3"/>
    <w:rsid w:val="00C25F1E"/>
    <w:rsid w:val="00C262ED"/>
    <w:rsid w:val="00C27798"/>
    <w:rsid w:val="00C27D98"/>
    <w:rsid w:val="00C304B3"/>
    <w:rsid w:val="00C3131D"/>
    <w:rsid w:val="00C31B8C"/>
    <w:rsid w:val="00C3213C"/>
    <w:rsid w:val="00C34168"/>
    <w:rsid w:val="00C345EB"/>
    <w:rsid w:val="00C3470C"/>
    <w:rsid w:val="00C34ADE"/>
    <w:rsid w:val="00C350A3"/>
    <w:rsid w:val="00C35C75"/>
    <w:rsid w:val="00C40CF9"/>
    <w:rsid w:val="00C41B3C"/>
    <w:rsid w:val="00C433DD"/>
    <w:rsid w:val="00C434FC"/>
    <w:rsid w:val="00C437AE"/>
    <w:rsid w:val="00C44321"/>
    <w:rsid w:val="00C47366"/>
    <w:rsid w:val="00C47458"/>
    <w:rsid w:val="00C476D7"/>
    <w:rsid w:val="00C47A93"/>
    <w:rsid w:val="00C47CAA"/>
    <w:rsid w:val="00C5055A"/>
    <w:rsid w:val="00C50BCD"/>
    <w:rsid w:val="00C53665"/>
    <w:rsid w:val="00C53AE4"/>
    <w:rsid w:val="00C57B79"/>
    <w:rsid w:val="00C60EB3"/>
    <w:rsid w:val="00C6140D"/>
    <w:rsid w:val="00C61843"/>
    <w:rsid w:val="00C63771"/>
    <w:rsid w:val="00C63A99"/>
    <w:rsid w:val="00C65027"/>
    <w:rsid w:val="00C6566A"/>
    <w:rsid w:val="00C66804"/>
    <w:rsid w:val="00C668D2"/>
    <w:rsid w:val="00C70343"/>
    <w:rsid w:val="00C70617"/>
    <w:rsid w:val="00C707ED"/>
    <w:rsid w:val="00C71740"/>
    <w:rsid w:val="00C7468F"/>
    <w:rsid w:val="00C753C1"/>
    <w:rsid w:val="00C767CC"/>
    <w:rsid w:val="00C7715A"/>
    <w:rsid w:val="00C77741"/>
    <w:rsid w:val="00C8023B"/>
    <w:rsid w:val="00C817F7"/>
    <w:rsid w:val="00C82357"/>
    <w:rsid w:val="00C83862"/>
    <w:rsid w:val="00C8433E"/>
    <w:rsid w:val="00C8457C"/>
    <w:rsid w:val="00C84740"/>
    <w:rsid w:val="00C857A4"/>
    <w:rsid w:val="00C90E4B"/>
    <w:rsid w:val="00C92726"/>
    <w:rsid w:val="00C93344"/>
    <w:rsid w:val="00C953CF"/>
    <w:rsid w:val="00C9647B"/>
    <w:rsid w:val="00C96615"/>
    <w:rsid w:val="00C96DF2"/>
    <w:rsid w:val="00C96E58"/>
    <w:rsid w:val="00CA1136"/>
    <w:rsid w:val="00CA2837"/>
    <w:rsid w:val="00CA2AFF"/>
    <w:rsid w:val="00CA5EEF"/>
    <w:rsid w:val="00CB0278"/>
    <w:rsid w:val="00CB039A"/>
    <w:rsid w:val="00CB0DAB"/>
    <w:rsid w:val="00CB22A9"/>
    <w:rsid w:val="00CB2595"/>
    <w:rsid w:val="00CB34B3"/>
    <w:rsid w:val="00CB4F23"/>
    <w:rsid w:val="00CB5AAA"/>
    <w:rsid w:val="00CB5F57"/>
    <w:rsid w:val="00CB7D09"/>
    <w:rsid w:val="00CC0C26"/>
    <w:rsid w:val="00CC18B0"/>
    <w:rsid w:val="00CC1B48"/>
    <w:rsid w:val="00CC3DA6"/>
    <w:rsid w:val="00CC664C"/>
    <w:rsid w:val="00CC6D7C"/>
    <w:rsid w:val="00CC7B23"/>
    <w:rsid w:val="00CD0773"/>
    <w:rsid w:val="00CD0F02"/>
    <w:rsid w:val="00CD116B"/>
    <w:rsid w:val="00CD1564"/>
    <w:rsid w:val="00CD198C"/>
    <w:rsid w:val="00CD2C77"/>
    <w:rsid w:val="00CD3AC6"/>
    <w:rsid w:val="00CD444B"/>
    <w:rsid w:val="00CD58F9"/>
    <w:rsid w:val="00CD5DAA"/>
    <w:rsid w:val="00CD6B61"/>
    <w:rsid w:val="00CD6BDD"/>
    <w:rsid w:val="00CD78CF"/>
    <w:rsid w:val="00CD7CBF"/>
    <w:rsid w:val="00CE08D1"/>
    <w:rsid w:val="00CE15D7"/>
    <w:rsid w:val="00CE1BD1"/>
    <w:rsid w:val="00CE367F"/>
    <w:rsid w:val="00CE3EE4"/>
    <w:rsid w:val="00CE4F8A"/>
    <w:rsid w:val="00CE60B8"/>
    <w:rsid w:val="00CE6F76"/>
    <w:rsid w:val="00CF137B"/>
    <w:rsid w:val="00CF2E05"/>
    <w:rsid w:val="00CF50A2"/>
    <w:rsid w:val="00CF5820"/>
    <w:rsid w:val="00CF62EC"/>
    <w:rsid w:val="00CF672D"/>
    <w:rsid w:val="00CF7FFD"/>
    <w:rsid w:val="00D00247"/>
    <w:rsid w:val="00D0147D"/>
    <w:rsid w:val="00D01534"/>
    <w:rsid w:val="00D01FC5"/>
    <w:rsid w:val="00D02AB4"/>
    <w:rsid w:val="00D03203"/>
    <w:rsid w:val="00D0368A"/>
    <w:rsid w:val="00D04031"/>
    <w:rsid w:val="00D04B79"/>
    <w:rsid w:val="00D05CD9"/>
    <w:rsid w:val="00D05E85"/>
    <w:rsid w:val="00D07C7A"/>
    <w:rsid w:val="00D1008B"/>
    <w:rsid w:val="00D10BD6"/>
    <w:rsid w:val="00D10E42"/>
    <w:rsid w:val="00D10FE1"/>
    <w:rsid w:val="00D11111"/>
    <w:rsid w:val="00D11A77"/>
    <w:rsid w:val="00D12A38"/>
    <w:rsid w:val="00D16026"/>
    <w:rsid w:val="00D160D2"/>
    <w:rsid w:val="00D16BDF"/>
    <w:rsid w:val="00D207C2"/>
    <w:rsid w:val="00D21C5C"/>
    <w:rsid w:val="00D23445"/>
    <w:rsid w:val="00D239ED"/>
    <w:rsid w:val="00D23FB1"/>
    <w:rsid w:val="00D23FC0"/>
    <w:rsid w:val="00D268FF"/>
    <w:rsid w:val="00D26A82"/>
    <w:rsid w:val="00D30215"/>
    <w:rsid w:val="00D30354"/>
    <w:rsid w:val="00D3043E"/>
    <w:rsid w:val="00D3608C"/>
    <w:rsid w:val="00D371C5"/>
    <w:rsid w:val="00D37D6E"/>
    <w:rsid w:val="00D40590"/>
    <w:rsid w:val="00D40D7E"/>
    <w:rsid w:val="00D4109E"/>
    <w:rsid w:val="00D4143F"/>
    <w:rsid w:val="00D4158B"/>
    <w:rsid w:val="00D4379E"/>
    <w:rsid w:val="00D4484D"/>
    <w:rsid w:val="00D4574F"/>
    <w:rsid w:val="00D45E64"/>
    <w:rsid w:val="00D46D8C"/>
    <w:rsid w:val="00D47CDD"/>
    <w:rsid w:val="00D50168"/>
    <w:rsid w:val="00D502A8"/>
    <w:rsid w:val="00D5036B"/>
    <w:rsid w:val="00D51719"/>
    <w:rsid w:val="00D53671"/>
    <w:rsid w:val="00D53F36"/>
    <w:rsid w:val="00D544D6"/>
    <w:rsid w:val="00D6004C"/>
    <w:rsid w:val="00D61655"/>
    <w:rsid w:val="00D626D1"/>
    <w:rsid w:val="00D638AE"/>
    <w:rsid w:val="00D63A39"/>
    <w:rsid w:val="00D6408C"/>
    <w:rsid w:val="00D643EC"/>
    <w:rsid w:val="00D64CD8"/>
    <w:rsid w:val="00D65916"/>
    <w:rsid w:val="00D65AA9"/>
    <w:rsid w:val="00D66F01"/>
    <w:rsid w:val="00D67209"/>
    <w:rsid w:val="00D674D1"/>
    <w:rsid w:val="00D679AC"/>
    <w:rsid w:val="00D70165"/>
    <w:rsid w:val="00D71158"/>
    <w:rsid w:val="00D7303D"/>
    <w:rsid w:val="00D730E0"/>
    <w:rsid w:val="00D739F9"/>
    <w:rsid w:val="00D73D12"/>
    <w:rsid w:val="00D74797"/>
    <w:rsid w:val="00D74F26"/>
    <w:rsid w:val="00D80871"/>
    <w:rsid w:val="00D80AAD"/>
    <w:rsid w:val="00D80E16"/>
    <w:rsid w:val="00D81B28"/>
    <w:rsid w:val="00D832D2"/>
    <w:rsid w:val="00D83D95"/>
    <w:rsid w:val="00D845A1"/>
    <w:rsid w:val="00D860DF"/>
    <w:rsid w:val="00D9158B"/>
    <w:rsid w:val="00D923EA"/>
    <w:rsid w:val="00D92961"/>
    <w:rsid w:val="00D93E17"/>
    <w:rsid w:val="00D94CC1"/>
    <w:rsid w:val="00D969E2"/>
    <w:rsid w:val="00DA0FC2"/>
    <w:rsid w:val="00DA26F4"/>
    <w:rsid w:val="00DA2BF3"/>
    <w:rsid w:val="00DA37ED"/>
    <w:rsid w:val="00DA435D"/>
    <w:rsid w:val="00DA5618"/>
    <w:rsid w:val="00DA5CC8"/>
    <w:rsid w:val="00DA731B"/>
    <w:rsid w:val="00DB160B"/>
    <w:rsid w:val="00DB2516"/>
    <w:rsid w:val="00DB2FE8"/>
    <w:rsid w:val="00DB4495"/>
    <w:rsid w:val="00DB4F15"/>
    <w:rsid w:val="00DB6B01"/>
    <w:rsid w:val="00DB7F7F"/>
    <w:rsid w:val="00DC187B"/>
    <w:rsid w:val="00DC1B68"/>
    <w:rsid w:val="00DC40C9"/>
    <w:rsid w:val="00DC438C"/>
    <w:rsid w:val="00DC4DF2"/>
    <w:rsid w:val="00DC561F"/>
    <w:rsid w:val="00DC5691"/>
    <w:rsid w:val="00DC7709"/>
    <w:rsid w:val="00DD0357"/>
    <w:rsid w:val="00DD135C"/>
    <w:rsid w:val="00DD387E"/>
    <w:rsid w:val="00DD4E9A"/>
    <w:rsid w:val="00DD55B1"/>
    <w:rsid w:val="00DD6F88"/>
    <w:rsid w:val="00DD7140"/>
    <w:rsid w:val="00DE0EE3"/>
    <w:rsid w:val="00DE1023"/>
    <w:rsid w:val="00DE1045"/>
    <w:rsid w:val="00DE6567"/>
    <w:rsid w:val="00DE6A0F"/>
    <w:rsid w:val="00DE6D90"/>
    <w:rsid w:val="00DF0B79"/>
    <w:rsid w:val="00DF16B2"/>
    <w:rsid w:val="00DF1D89"/>
    <w:rsid w:val="00DF26AC"/>
    <w:rsid w:val="00DF57E8"/>
    <w:rsid w:val="00DF6932"/>
    <w:rsid w:val="00DF6945"/>
    <w:rsid w:val="00DF6E79"/>
    <w:rsid w:val="00DF6F1D"/>
    <w:rsid w:val="00E001BE"/>
    <w:rsid w:val="00E01331"/>
    <w:rsid w:val="00E031E1"/>
    <w:rsid w:val="00E0387E"/>
    <w:rsid w:val="00E03A70"/>
    <w:rsid w:val="00E03E43"/>
    <w:rsid w:val="00E04055"/>
    <w:rsid w:val="00E044BC"/>
    <w:rsid w:val="00E054AB"/>
    <w:rsid w:val="00E0748E"/>
    <w:rsid w:val="00E146C7"/>
    <w:rsid w:val="00E14D21"/>
    <w:rsid w:val="00E159E6"/>
    <w:rsid w:val="00E1781E"/>
    <w:rsid w:val="00E202F4"/>
    <w:rsid w:val="00E2252C"/>
    <w:rsid w:val="00E23200"/>
    <w:rsid w:val="00E23887"/>
    <w:rsid w:val="00E24696"/>
    <w:rsid w:val="00E26DB0"/>
    <w:rsid w:val="00E27172"/>
    <w:rsid w:val="00E27FE7"/>
    <w:rsid w:val="00E33CB2"/>
    <w:rsid w:val="00E3443A"/>
    <w:rsid w:val="00E35682"/>
    <w:rsid w:val="00E356E6"/>
    <w:rsid w:val="00E403DB"/>
    <w:rsid w:val="00E41977"/>
    <w:rsid w:val="00E42126"/>
    <w:rsid w:val="00E425F6"/>
    <w:rsid w:val="00E4296A"/>
    <w:rsid w:val="00E42B40"/>
    <w:rsid w:val="00E42C54"/>
    <w:rsid w:val="00E43BEF"/>
    <w:rsid w:val="00E43F2A"/>
    <w:rsid w:val="00E442B5"/>
    <w:rsid w:val="00E453C5"/>
    <w:rsid w:val="00E458C1"/>
    <w:rsid w:val="00E4686C"/>
    <w:rsid w:val="00E46B35"/>
    <w:rsid w:val="00E47727"/>
    <w:rsid w:val="00E509D7"/>
    <w:rsid w:val="00E511E6"/>
    <w:rsid w:val="00E51A5F"/>
    <w:rsid w:val="00E53702"/>
    <w:rsid w:val="00E5554C"/>
    <w:rsid w:val="00E57511"/>
    <w:rsid w:val="00E60EC9"/>
    <w:rsid w:val="00E618F5"/>
    <w:rsid w:val="00E61E40"/>
    <w:rsid w:val="00E62D6F"/>
    <w:rsid w:val="00E65A91"/>
    <w:rsid w:val="00E664DD"/>
    <w:rsid w:val="00E6740B"/>
    <w:rsid w:val="00E6762E"/>
    <w:rsid w:val="00E67A07"/>
    <w:rsid w:val="00E67A24"/>
    <w:rsid w:val="00E706B3"/>
    <w:rsid w:val="00E73913"/>
    <w:rsid w:val="00E7788E"/>
    <w:rsid w:val="00E77B96"/>
    <w:rsid w:val="00E81BEF"/>
    <w:rsid w:val="00E84D1C"/>
    <w:rsid w:val="00E84D54"/>
    <w:rsid w:val="00E854F3"/>
    <w:rsid w:val="00E85521"/>
    <w:rsid w:val="00E8692E"/>
    <w:rsid w:val="00E86B5A"/>
    <w:rsid w:val="00E86EE1"/>
    <w:rsid w:val="00E870CA"/>
    <w:rsid w:val="00E8732E"/>
    <w:rsid w:val="00E877FF"/>
    <w:rsid w:val="00E91432"/>
    <w:rsid w:val="00E92DE5"/>
    <w:rsid w:val="00E94ACE"/>
    <w:rsid w:val="00E9639F"/>
    <w:rsid w:val="00E96B51"/>
    <w:rsid w:val="00EA024D"/>
    <w:rsid w:val="00EA063D"/>
    <w:rsid w:val="00EA0785"/>
    <w:rsid w:val="00EA15CB"/>
    <w:rsid w:val="00EA19FA"/>
    <w:rsid w:val="00EA2906"/>
    <w:rsid w:val="00EA2C5D"/>
    <w:rsid w:val="00EB13F7"/>
    <w:rsid w:val="00EB29A8"/>
    <w:rsid w:val="00EB2DF5"/>
    <w:rsid w:val="00EB3125"/>
    <w:rsid w:val="00EB3371"/>
    <w:rsid w:val="00EB50EE"/>
    <w:rsid w:val="00EB7230"/>
    <w:rsid w:val="00EC0F20"/>
    <w:rsid w:val="00EC2F4F"/>
    <w:rsid w:val="00EC3B3F"/>
    <w:rsid w:val="00EC5AC4"/>
    <w:rsid w:val="00EC68EB"/>
    <w:rsid w:val="00EC6955"/>
    <w:rsid w:val="00ED0243"/>
    <w:rsid w:val="00ED0410"/>
    <w:rsid w:val="00ED113B"/>
    <w:rsid w:val="00ED21C0"/>
    <w:rsid w:val="00ED3C15"/>
    <w:rsid w:val="00ED4F17"/>
    <w:rsid w:val="00ED53A0"/>
    <w:rsid w:val="00ED55DC"/>
    <w:rsid w:val="00ED6AFF"/>
    <w:rsid w:val="00ED7C16"/>
    <w:rsid w:val="00EE044E"/>
    <w:rsid w:val="00EE1F67"/>
    <w:rsid w:val="00EE20B7"/>
    <w:rsid w:val="00EE46B2"/>
    <w:rsid w:val="00EE47B2"/>
    <w:rsid w:val="00EE6E2E"/>
    <w:rsid w:val="00EE74D2"/>
    <w:rsid w:val="00EF0949"/>
    <w:rsid w:val="00EF1476"/>
    <w:rsid w:val="00EF1F85"/>
    <w:rsid w:val="00EF2BE7"/>
    <w:rsid w:val="00EF33D4"/>
    <w:rsid w:val="00EF615F"/>
    <w:rsid w:val="00F00DC6"/>
    <w:rsid w:val="00F03709"/>
    <w:rsid w:val="00F041D2"/>
    <w:rsid w:val="00F0455F"/>
    <w:rsid w:val="00F05479"/>
    <w:rsid w:val="00F0627E"/>
    <w:rsid w:val="00F06BEC"/>
    <w:rsid w:val="00F073A8"/>
    <w:rsid w:val="00F075E4"/>
    <w:rsid w:val="00F1251E"/>
    <w:rsid w:val="00F127F6"/>
    <w:rsid w:val="00F13FA9"/>
    <w:rsid w:val="00F170F0"/>
    <w:rsid w:val="00F174EF"/>
    <w:rsid w:val="00F2042B"/>
    <w:rsid w:val="00F205BE"/>
    <w:rsid w:val="00F21578"/>
    <w:rsid w:val="00F229C4"/>
    <w:rsid w:val="00F22CD8"/>
    <w:rsid w:val="00F22FD7"/>
    <w:rsid w:val="00F24325"/>
    <w:rsid w:val="00F2699E"/>
    <w:rsid w:val="00F33DE5"/>
    <w:rsid w:val="00F34198"/>
    <w:rsid w:val="00F35FDC"/>
    <w:rsid w:val="00F36DAE"/>
    <w:rsid w:val="00F42199"/>
    <w:rsid w:val="00F43007"/>
    <w:rsid w:val="00F43D9F"/>
    <w:rsid w:val="00F446E4"/>
    <w:rsid w:val="00F45AFB"/>
    <w:rsid w:val="00F45E31"/>
    <w:rsid w:val="00F46270"/>
    <w:rsid w:val="00F464BD"/>
    <w:rsid w:val="00F47336"/>
    <w:rsid w:val="00F51781"/>
    <w:rsid w:val="00F518BD"/>
    <w:rsid w:val="00F52DB9"/>
    <w:rsid w:val="00F54407"/>
    <w:rsid w:val="00F55AD5"/>
    <w:rsid w:val="00F56799"/>
    <w:rsid w:val="00F56D92"/>
    <w:rsid w:val="00F61996"/>
    <w:rsid w:val="00F620A5"/>
    <w:rsid w:val="00F6254F"/>
    <w:rsid w:val="00F633E5"/>
    <w:rsid w:val="00F63E6E"/>
    <w:rsid w:val="00F64D74"/>
    <w:rsid w:val="00F64FBC"/>
    <w:rsid w:val="00F657CF"/>
    <w:rsid w:val="00F65AD9"/>
    <w:rsid w:val="00F66F72"/>
    <w:rsid w:val="00F67768"/>
    <w:rsid w:val="00F720E4"/>
    <w:rsid w:val="00F72731"/>
    <w:rsid w:val="00F728E2"/>
    <w:rsid w:val="00F72A33"/>
    <w:rsid w:val="00F72FBC"/>
    <w:rsid w:val="00F7301F"/>
    <w:rsid w:val="00F73E57"/>
    <w:rsid w:val="00F75717"/>
    <w:rsid w:val="00F822E5"/>
    <w:rsid w:val="00F840D8"/>
    <w:rsid w:val="00F84609"/>
    <w:rsid w:val="00F84EA9"/>
    <w:rsid w:val="00F903EE"/>
    <w:rsid w:val="00F928F9"/>
    <w:rsid w:val="00F93C07"/>
    <w:rsid w:val="00F93D07"/>
    <w:rsid w:val="00F93D4E"/>
    <w:rsid w:val="00F93EBA"/>
    <w:rsid w:val="00F9512F"/>
    <w:rsid w:val="00F97598"/>
    <w:rsid w:val="00F97EA0"/>
    <w:rsid w:val="00FA01FA"/>
    <w:rsid w:val="00FA04B2"/>
    <w:rsid w:val="00FA09D6"/>
    <w:rsid w:val="00FA1F30"/>
    <w:rsid w:val="00FA33D7"/>
    <w:rsid w:val="00FA34C0"/>
    <w:rsid w:val="00FA37B1"/>
    <w:rsid w:val="00FA44F7"/>
    <w:rsid w:val="00FA4A15"/>
    <w:rsid w:val="00FA611A"/>
    <w:rsid w:val="00FA6654"/>
    <w:rsid w:val="00FB0010"/>
    <w:rsid w:val="00FB1E5F"/>
    <w:rsid w:val="00FB23EB"/>
    <w:rsid w:val="00FB277E"/>
    <w:rsid w:val="00FB311B"/>
    <w:rsid w:val="00FB344D"/>
    <w:rsid w:val="00FB38A2"/>
    <w:rsid w:val="00FB57FC"/>
    <w:rsid w:val="00FB7881"/>
    <w:rsid w:val="00FB7A2B"/>
    <w:rsid w:val="00FC0011"/>
    <w:rsid w:val="00FC1BBD"/>
    <w:rsid w:val="00FC6281"/>
    <w:rsid w:val="00FC6909"/>
    <w:rsid w:val="00FC73A8"/>
    <w:rsid w:val="00FC7AF2"/>
    <w:rsid w:val="00FC7F81"/>
    <w:rsid w:val="00FD0B5B"/>
    <w:rsid w:val="00FD61DC"/>
    <w:rsid w:val="00FD66B7"/>
    <w:rsid w:val="00FD6C24"/>
    <w:rsid w:val="00FD79EA"/>
    <w:rsid w:val="00FE1BC0"/>
    <w:rsid w:val="00FE3CDF"/>
    <w:rsid w:val="00FE432E"/>
    <w:rsid w:val="00FE43A2"/>
    <w:rsid w:val="00FE7188"/>
    <w:rsid w:val="00FF2027"/>
    <w:rsid w:val="00FF3185"/>
    <w:rsid w:val="00FF40EC"/>
    <w:rsid w:val="00FF4684"/>
    <w:rsid w:val="00FF476B"/>
    <w:rsid w:val="00FF53AF"/>
    <w:rsid w:val="00FF5934"/>
    <w:rsid w:val="00FF6CE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38761C"/>
  <w14:defaultImageDpi w14:val="300"/>
  <w15:docId w15:val="{86F0DC82-C9B9-B041-A383-37E996FFB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2B7DA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unhideWhenUsed/>
    <w:qFormat/>
    <w:rsid w:val="00EE20B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E74B2"/>
    <w:pPr>
      <w:tabs>
        <w:tab w:val="center" w:pos="4819"/>
        <w:tab w:val="right" w:pos="9638"/>
      </w:tabs>
    </w:pPr>
  </w:style>
  <w:style w:type="character" w:customStyle="1" w:styleId="IntestazioneCarattere">
    <w:name w:val="Intestazione Carattere"/>
    <w:basedOn w:val="Carpredefinitoparagrafo"/>
    <w:link w:val="Intestazione"/>
    <w:uiPriority w:val="99"/>
    <w:rsid w:val="005E74B2"/>
  </w:style>
  <w:style w:type="paragraph" w:styleId="Pidipagina">
    <w:name w:val="footer"/>
    <w:basedOn w:val="Normale"/>
    <w:link w:val="PidipaginaCarattere"/>
    <w:uiPriority w:val="99"/>
    <w:unhideWhenUsed/>
    <w:rsid w:val="005E74B2"/>
    <w:pPr>
      <w:tabs>
        <w:tab w:val="center" w:pos="4819"/>
        <w:tab w:val="right" w:pos="9638"/>
      </w:tabs>
    </w:pPr>
  </w:style>
  <w:style w:type="character" w:customStyle="1" w:styleId="PidipaginaCarattere">
    <w:name w:val="Piè di pagina Carattere"/>
    <w:basedOn w:val="Carpredefinitoparagrafo"/>
    <w:link w:val="Pidipagina"/>
    <w:uiPriority w:val="99"/>
    <w:rsid w:val="005E74B2"/>
  </w:style>
  <w:style w:type="character" w:styleId="Numeropagina">
    <w:name w:val="page number"/>
    <w:basedOn w:val="Carpredefinitoparagrafo"/>
    <w:uiPriority w:val="99"/>
    <w:semiHidden/>
    <w:unhideWhenUsed/>
    <w:rsid w:val="005E74B2"/>
  </w:style>
  <w:style w:type="paragraph" w:styleId="Testonotaapidipagina">
    <w:name w:val="footnote text"/>
    <w:aliases w:val="Testo nota a piè di pagina Carattere Carattere,stile 1,Footnote,Footnote1,Footnote2,Footnote3,Footnote4,Footnote5,Footnote6,Footnote7,Footnote8,Footnote9,Footnote10,Footnote11,Footnote21,Footnote31,Footnote41,Footnote51"/>
    <w:basedOn w:val="Normale"/>
    <w:link w:val="TestonotaapidipaginaCarattere"/>
    <w:uiPriority w:val="99"/>
    <w:unhideWhenUsed/>
    <w:rsid w:val="004802AB"/>
  </w:style>
  <w:style w:type="character" w:customStyle="1" w:styleId="TestonotaapidipaginaCarattere">
    <w:name w:val="Testo nota a piè di pagina Carattere"/>
    <w:aliases w:val="Testo nota a piè di pagina Carattere Carattere Carattere,stile 1 Carattere,Footnote Carattere,Footnote1 Carattere,Footnote2 Carattere,Footnote3 Carattere,Footnote4 Carattere,Footnote5 Carattere,Footnote6 Carattere"/>
    <w:basedOn w:val="Carpredefinitoparagrafo"/>
    <w:link w:val="Testonotaapidipagina"/>
    <w:uiPriority w:val="99"/>
    <w:rsid w:val="004802AB"/>
  </w:style>
  <w:style w:type="character" w:styleId="Rimandonotaapidipagina">
    <w:name w:val="footnote reference"/>
    <w:basedOn w:val="Carpredefinitoparagrafo"/>
    <w:uiPriority w:val="99"/>
    <w:unhideWhenUsed/>
    <w:rsid w:val="004802AB"/>
    <w:rPr>
      <w:vertAlign w:val="superscript"/>
    </w:rPr>
  </w:style>
  <w:style w:type="character" w:styleId="Collegamentoipertestuale">
    <w:name w:val="Hyperlink"/>
    <w:basedOn w:val="Carpredefinitoparagrafo"/>
    <w:uiPriority w:val="99"/>
    <w:unhideWhenUsed/>
    <w:rsid w:val="00BF0437"/>
    <w:rPr>
      <w:color w:val="0000FF" w:themeColor="hyperlink"/>
      <w:u w:val="single"/>
    </w:rPr>
  </w:style>
  <w:style w:type="character" w:customStyle="1" w:styleId="Menzionenonrisolta1">
    <w:name w:val="Menzione non risolta1"/>
    <w:basedOn w:val="Carpredefinitoparagrafo"/>
    <w:uiPriority w:val="99"/>
    <w:semiHidden/>
    <w:unhideWhenUsed/>
    <w:rsid w:val="00F822E5"/>
    <w:rPr>
      <w:color w:val="605E5C"/>
      <w:shd w:val="clear" w:color="auto" w:fill="E1DFDD"/>
    </w:rPr>
  </w:style>
  <w:style w:type="character" w:styleId="Enfasicorsivo">
    <w:name w:val="Emphasis"/>
    <w:basedOn w:val="Carpredefinitoparagrafo"/>
    <w:uiPriority w:val="20"/>
    <w:qFormat/>
    <w:rsid w:val="00072150"/>
    <w:rPr>
      <w:i/>
      <w:iCs/>
    </w:rPr>
  </w:style>
  <w:style w:type="paragraph" w:styleId="NormaleWeb">
    <w:name w:val="Normal (Web)"/>
    <w:basedOn w:val="Normale"/>
    <w:uiPriority w:val="99"/>
    <w:semiHidden/>
    <w:unhideWhenUsed/>
    <w:rsid w:val="00D371C5"/>
    <w:pPr>
      <w:spacing w:before="100" w:beforeAutospacing="1" w:after="100" w:afterAutospacing="1"/>
    </w:pPr>
    <w:rPr>
      <w:rFonts w:ascii="Times New Roman" w:eastAsia="Times New Roman" w:hAnsi="Times New Roman" w:cs="Times New Roman"/>
    </w:rPr>
  </w:style>
  <w:style w:type="character" w:customStyle="1" w:styleId="Titolo2Carattere">
    <w:name w:val="Titolo 2 Carattere"/>
    <w:basedOn w:val="Carpredefinitoparagrafo"/>
    <w:link w:val="Titolo2"/>
    <w:uiPriority w:val="9"/>
    <w:rsid w:val="00EE20B7"/>
    <w:rPr>
      <w:rFonts w:asciiTheme="majorHAnsi" w:eastAsiaTheme="majorEastAsia" w:hAnsiTheme="majorHAnsi" w:cstheme="majorBidi"/>
      <w:color w:val="365F91" w:themeColor="accent1" w:themeShade="BF"/>
      <w:sz w:val="26"/>
      <w:szCs w:val="26"/>
    </w:rPr>
  </w:style>
  <w:style w:type="character" w:customStyle="1" w:styleId="Titolo1Carattere">
    <w:name w:val="Titolo 1 Carattere"/>
    <w:basedOn w:val="Carpredefinitoparagrafo"/>
    <w:link w:val="Titolo1"/>
    <w:uiPriority w:val="9"/>
    <w:rsid w:val="002B7DA6"/>
    <w:rPr>
      <w:rFonts w:asciiTheme="majorHAnsi" w:eastAsiaTheme="majorEastAsia" w:hAnsiTheme="majorHAnsi" w:cstheme="majorBidi"/>
      <w:color w:val="365F91" w:themeColor="accent1" w:themeShade="BF"/>
      <w:sz w:val="32"/>
      <w:szCs w:val="32"/>
    </w:rPr>
  </w:style>
  <w:style w:type="character" w:customStyle="1" w:styleId="Menzionenonrisolta2">
    <w:name w:val="Menzione non risolta2"/>
    <w:basedOn w:val="Carpredefinitoparagrafo"/>
    <w:uiPriority w:val="99"/>
    <w:semiHidden/>
    <w:unhideWhenUsed/>
    <w:rsid w:val="00F56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370175">
      <w:bodyDiv w:val="1"/>
      <w:marLeft w:val="0"/>
      <w:marRight w:val="0"/>
      <w:marTop w:val="0"/>
      <w:marBottom w:val="0"/>
      <w:divBdr>
        <w:top w:val="none" w:sz="0" w:space="0" w:color="auto"/>
        <w:left w:val="none" w:sz="0" w:space="0" w:color="auto"/>
        <w:bottom w:val="none" w:sz="0" w:space="0" w:color="auto"/>
        <w:right w:val="none" w:sz="0" w:space="0" w:color="auto"/>
      </w:divBdr>
    </w:div>
    <w:div w:id="623462841">
      <w:bodyDiv w:val="1"/>
      <w:marLeft w:val="0"/>
      <w:marRight w:val="0"/>
      <w:marTop w:val="0"/>
      <w:marBottom w:val="0"/>
      <w:divBdr>
        <w:top w:val="none" w:sz="0" w:space="0" w:color="auto"/>
        <w:left w:val="none" w:sz="0" w:space="0" w:color="auto"/>
        <w:bottom w:val="none" w:sz="0" w:space="0" w:color="auto"/>
        <w:right w:val="none" w:sz="0" w:space="0" w:color="auto"/>
      </w:divBdr>
    </w:div>
    <w:div w:id="1129782116">
      <w:bodyDiv w:val="1"/>
      <w:marLeft w:val="0"/>
      <w:marRight w:val="0"/>
      <w:marTop w:val="0"/>
      <w:marBottom w:val="0"/>
      <w:divBdr>
        <w:top w:val="none" w:sz="0" w:space="0" w:color="auto"/>
        <w:left w:val="none" w:sz="0" w:space="0" w:color="auto"/>
        <w:bottom w:val="none" w:sz="0" w:space="0" w:color="auto"/>
        <w:right w:val="none" w:sz="0" w:space="0" w:color="auto"/>
      </w:divBdr>
    </w:div>
    <w:div w:id="1285576289">
      <w:bodyDiv w:val="1"/>
      <w:marLeft w:val="0"/>
      <w:marRight w:val="0"/>
      <w:marTop w:val="0"/>
      <w:marBottom w:val="0"/>
      <w:divBdr>
        <w:top w:val="none" w:sz="0" w:space="0" w:color="auto"/>
        <w:left w:val="none" w:sz="0" w:space="0" w:color="auto"/>
        <w:bottom w:val="none" w:sz="0" w:space="0" w:color="auto"/>
        <w:right w:val="none" w:sz="0" w:space="0" w:color="auto"/>
      </w:divBdr>
    </w:div>
    <w:div w:id="1325470581">
      <w:bodyDiv w:val="1"/>
      <w:marLeft w:val="0"/>
      <w:marRight w:val="0"/>
      <w:marTop w:val="0"/>
      <w:marBottom w:val="0"/>
      <w:divBdr>
        <w:top w:val="none" w:sz="0" w:space="0" w:color="auto"/>
        <w:left w:val="none" w:sz="0" w:space="0" w:color="auto"/>
        <w:bottom w:val="none" w:sz="0" w:space="0" w:color="auto"/>
        <w:right w:val="none" w:sz="0" w:space="0" w:color="auto"/>
      </w:divBdr>
    </w:div>
    <w:div w:id="1383946474">
      <w:bodyDiv w:val="1"/>
      <w:marLeft w:val="0"/>
      <w:marRight w:val="0"/>
      <w:marTop w:val="0"/>
      <w:marBottom w:val="0"/>
      <w:divBdr>
        <w:top w:val="none" w:sz="0" w:space="0" w:color="auto"/>
        <w:left w:val="none" w:sz="0" w:space="0" w:color="auto"/>
        <w:bottom w:val="none" w:sz="0" w:space="0" w:color="auto"/>
        <w:right w:val="none" w:sz="0" w:space="0" w:color="auto"/>
      </w:divBdr>
    </w:div>
    <w:div w:id="1406340607">
      <w:bodyDiv w:val="1"/>
      <w:marLeft w:val="0"/>
      <w:marRight w:val="0"/>
      <w:marTop w:val="0"/>
      <w:marBottom w:val="0"/>
      <w:divBdr>
        <w:top w:val="none" w:sz="0" w:space="0" w:color="auto"/>
        <w:left w:val="none" w:sz="0" w:space="0" w:color="auto"/>
        <w:bottom w:val="none" w:sz="0" w:space="0" w:color="auto"/>
        <w:right w:val="none" w:sz="0" w:space="0" w:color="auto"/>
      </w:divBdr>
    </w:div>
    <w:div w:id="1585409088">
      <w:bodyDiv w:val="1"/>
      <w:marLeft w:val="0"/>
      <w:marRight w:val="0"/>
      <w:marTop w:val="0"/>
      <w:marBottom w:val="0"/>
      <w:divBdr>
        <w:top w:val="none" w:sz="0" w:space="0" w:color="auto"/>
        <w:left w:val="none" w:sz="0" w:space="0" w:color="auto"/>
        <w:bottom w:val="none" w:sz="0" w:space="0" w:color="auto"/>
        <w:right w:val="none" w:sz="0" w:space="0" w:color="auto"/>
      </w:divBdr>
    </w:div>
    <w:div w:id="1707289102">
      <w:bodyDiv w:val="1"/>
      <w:marLeft w:val="0"/>
      <w:marRight w:val="0"/>
      <w:marTop w:val="0"/>
      <w:marBottom w:val="0"/>
      <w:divBdr>
        <w:top w:val="none" w:sz="0" w:space="0" w:color="auto"/>
        <w:left w:val="none" w:sz="0" w:space="0" w:color="auto"/>
        <w:bottom w:val="none" w:sz="0" w:space="0" w:color="auto"/>
        <w:right w:val="none" w:sz="0" w:space="0" w:color="auto"/>
      </w:divBdr>
    </w:div>
    <w:div w:id="1758402645">
      <w:bodyDiv w:val="1"/>
      <w:marLeft w:val="0"/>
      <w:marRight w:val="0"/>
      <w:marTop w:val="0"/>
      <w:marBottom w:val="0"/>
      <w:divBdr>
        <w:top w:val="none" w:sz="0" w:space="0" w:color="auto"/>
        <w:left w:val="none" w:sz="0" w:space="0" w:color="auto"/>
        <w:bottom w:val="none" w:sz="0" w:space="0" w:color="auto"/>
        <w:right w:val="none" w:sz="0" w:space="0" w:color="auto"/>
      </w:divBdr>
      <w:divsChild>
        <w:div w:id="705563451">
          <w:marLeft w:val="0"/>
          <w:marRight w:val="0"/>
          <w:marTop w:val="0"/>
          <w:marBottom w:val="0"/>
          <w:divBdr>
            <w:top w:val="none" w:sz="0" w:space="0" w:color="auto"/>
            <w:left w:val="none" w:sz="0" w:space="0" w:color="auto"/>
            <w:bottom w:val="none" w:sz="0" w:space="0" w:color="auto"/>
            <w:right w:val="none" w:sz="0" w:space="0" w:color="auto"/>
          </w:divBdr>
        </w:div>
      </w:divsChild>
    </w:div>
    <w:div w:id="1864399685">
      <w:bodyDiv w:val="1"/>
      <w:marLeft w:val="0"/>
      <w:marRight w:val="0"/>
      <w:marTop w:val="0"/>
      <w:marBottom w:val="0"/>
      <w:divBdr>
        <w:top w:val="none" w:sz="0" w:space="0" w:color="auto"/>
        <w:left w:val="none" w:sz="0" w:space="0" w:color="auto"/>
        <w:bottom w:val="none" w:sz="0" w:space="0" w:color="auto"/>
        <w:right w:val="none" w:sz="0" w:space="0" w:color="auto"/>
      </w:divBdr>
    </w:div>
    <w:div w:id="1917011761">
      <w:bodyDiv w:val="1"/>
      <w:marLeft w:val="0"/>
      <w:marRight w:val="0"/>
      <w:marTop w:val="0"/>
      <w:marBottom w:val="0"/>
      <w:divBdr>
        <w:top w:val="none" w:sz="0" w:space="0" w:color="auto"/>
        <w:left w:val="none" w:sz="0" w:space="0" w:color="auto"/>
        <w:bottom w:val="none" w:sz="0" w:space="0" w:color="auto"/>
        <w:right w:val="none" w:sz="0" w:space="0" w:color="auto"/>
      </w:divBdr>
    </w:div>
    <w:div w:id="2048867897">
      <w:bodyDiv w:val="1"/>
      <w:marLeft w:val="0"/>
      <w:marRight w:val="0"/>
      <w:marTop w:val="0"/>
      <w:marBottom w:val="0"/>
      <w:divBdr>
        <w:top w:val="none" w:sz="0" w:space="0" w:color="auto"/>
        <w:left w:val="none" w:sz="0" w:space="0" w:color="auto"/>
        <w:bottom w:val="none" w:sz="0" w:space="0" w:color="auto"/>
        <w:right w:val="none" w:sz="0" w:space="0" w:color="auto"/>
      </w:divBdr>
    </w:div>
    <w:div w:id="2070296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file:///C:\Users\Fabio\Downloads\Stupro%20di%20Bolzano,%20la%20vittima%2016enne%20filmata%20durante%20gli%20abusi%20durati%2024%20ore.%20Poi%20l&#8217;uomo%20ha%20ordinato%20sushi%20per%20cena" TargetMode="External"/><Relationship Id="rId1" Type="http://schemas.openxmlformats.org/officeDocument/2006/relationships/hyperlink" Target="about:blank"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F071D-50DB-4914-87C4-A8B1522B8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5847</Words>
  <Characters>33329</Characters>
  <Application>Microsoft Office Word</Application>
  <DocSecurity>0</DocSecurity>
  <Lines>277</Lines>
  <Paragraphs>78</Paragraphs>
  <ScaleCrop>false</ScaleCrop>
  <HeadingPairs>
    <vt:vector size="2" baseType="variant">
      <vt:variant>
        <vt:lpstr>Titolo</vt:lpstr>
      </vt:variant>
      <vt:variant>
        <vt:i4>1</vt:i4>
      </vt:variant>
    </vt:vector>
  </HeadingPairs>
  <TitlesOfParts>
    <vt:vector size="1" baseType="lpstr">
      <vt:lpstr/>
    </vt:vector>
  </TitlesOfParts>
  <Company>Unimc</Company>
  <LinksUpToDate>false</LinksUpToDate>
  <CharactersWithSpaces>39098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Manuela Ladogana</cp:lastModifiedBy>
  <cp:revision>4</cp:revision>
  <cp:lastPrinted>2025-01-04T18:42:00Z</cp:lastPrinted>
  <dcterms:created xsi:type="dcterms:W3CDTF">2025-01-02T10:22:00Z</dcterms:created>
  <dcterms:modified xsi:type="dcterms:W3CDTF">2025-01-04T18:42:00Z</dcterms:modified>
</cp:coreProperties>
</file>